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53F92B" w14:textId="77777777" w:rsidR="004E7F0D" w:rsidRDefault="004E7F0D" w:rsidP="00B06015">
      <w:pPr>
        <w:tabs>
          <w:tab w:val="left" w:pos="0"/>
        </w:tabs>
        <w:rPr>
          <w:noProof/>
        </w:rPr>
      </w:pPr>
    </w:p>
    <w:p w14:paraId="10B7351C" w14:textId="17112FB9" w:rsidR="00B06015" w:rsidRDefault="00F55D05" w:rsidP="00B06015">
      <w:pPr>
        <w:tabs>
          <w:tab w:val="left" w:pos="0"/>
        </w:tabs>
        <w:rPr>
          <w:rFonts w:ascii="Arial" w:hAnsi="Arial" w:cs="Arial"/>
          <w:sz w:val="22"/>
          <w:szCs w:val="22"/>
        </w:rPr>
      </w:pPr>
      <w:r>
        <w:rPr>
          <w:noProof/>
        </w:rPr>
        <w:drawing>
          <wp:anchor distT="0" distB="0" distL="114300" distR="114300" simplePos="0" relativeHeight="251658240" behindDoc="1" locked="1" layoutInCell="1" allowOverlap="0" wp14:anchorId="15337011" wp14:editId="715F0A9F">
            <wp:simplePos x="0" y="0"/>
            <wp:positionH relativeFrom="column">
              <wp:posOffset>-685800</wp:posOffset>
            </wp:positionH>
            <wp:positionV relativeFrom="page">
              <wp:posOffset>0</wp:posOffset>
            </wp:positionV>
            <wp:extent cx="7772400" cy="1005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S Letterhead background.jpg"/>
                    <pic:cNvPicPr/>
                  </pic:nvPicPr>
                  <pic:blipFill>
                    <a:blip r:embed="rId8">
                      <a:extLst>
                        <a:ext uri="{28A0092B-C50C-407E-A947-70E740481C1C}">
                          <a14:useLocalDpi xmlns:a14="http://schemas.microsoft.com/office/drawing/2010/main" val="0"/>
                        </a:ext>
                      </a:extLst>
                    </a:blip>
                    <a:stretch>
                      <a:fillRect/>
                    </a:stretch>
                  </pic:blipFill>
                  <pic:spPr>
                    <a:xfrm>
                      <a:off x="0" y="0"/>
                      <a:ext cx="7772400" cy="1005840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1B63C0">
        <w:rPr>
          <w:rFonts w:ascii="Arial" w:hAnsi="Arial" w:cs="Arial"/>
          <w:noProof/>
          <w:sz w:val="22"/>
          <w:szCs w:val="22"/>
        </w:rPr>
        <w:drawing>
          <wp:inline distT="0" distB="0" distL="0" distR="0" wp14:anchorId="67C1AA85" wp14:editId="20D4997E">
            <wp:extent cx="2938780" cy="9328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8780" cy="932815"/>
                    </a:xfrm>
                    <a:prstGeom prst="rect">
                      <a:avLst/>
                    </a:prstGeom>
                    <a:noFill/>
                  </pic:spPr>
                </pic:pic>
              </a:graphicData>
            </a:graphic>
          </wp:inline>
        </w:drawing>
      </w:r>
    </w:p>
    <w:p w14:paraId="2F3FB613" w14:textId="77777777" w:rsidR="009443C2" w:rsidRDefault="009443C2" w:rsidP="00B06015">
      <w:pPr>
        <w:tabs>
          <w:tab w:val="left" w:pos="0"/>
        </w:tabs>
        <w:rPr>
          <w:rFonts w:ascii="Arial" w:hAnsi="Arial" w:cs="Arial"/>
          <w:sz w:val="22"/>
          <w:szCs w:val="22"/>
        </w:rPr>
      </w:pPr>
    </w:p>
    <w:p w14:paraId="3A38BE4F" w14:textId="77777777" w:rsidR="009443C2" w:rsidRDefault="009443C2" w:rsidP="00B06015">
      <w:pPr>
        <w:tabs>
          <w:tab w:val="left" w:pos="0"/>
        </w:tabs>
        <w:rPr>
          <w:rFonts w:ascii="Arial" w:hAnsi="Arial" w:cs="Arial"/>
          <w:sz w:val="22"/>
          <w:szCs w:val="22"/>
        </w:rPr>
      </w:pPr>
    </w:p>
    <w:p w14:paraId="2DE9BA83" w14:textId="77777777" w:rsidR="009443C2" w:rsidRDefault="009443C2" w:rsidP="00B06015">
      <w:pPr>
        <w:tabs>
          <w:tab w:val="left" w:pos="0"/>
        </w:tabs>
        <w:rPr>
          <w:rFonts w:ascii="Arial" w:hAnsi="Arial" w:cs="Arial"/>
          <w:sz w:val="22"/>
          <w:szCs w:val="22"/>
        </w:rPr>
      </w:pPr>
    </w:p>
    <w:p w14:paraId="7AA4F6F2" w14:textId="77777777" w:rsidR="009443C2" w:rsidRDefault="009443C2" w:rsidP="00B06015">
      <w:pPr>
        <w:tabs>
          <w:tab w:val="left" w:pos="0"/>
        </w:tabs>
        <w:rPr>
          <w:rFonts w:ascii="Arial" w:hAnsi="Arial" w:cs="Arial"/>
          <w:sz w:val="22"/>
          <w:szCs w:val="22"/>
        </w:rPr>
      </w:pPr>
    </w:p>
    <w:p w14:paraId="25A2AD6F" w14:textId="118D38C4" w:rsidR="009443C2" w:rsidRPr="001B63C0" w:rsidRDefault="004E7F0D" w:rsidP="00973890">
      <w:pPr>
        <w:tabs>
          <w:tab w:val="left" w:pos="0"/>
        </w:tabs>
        <w:rPr>
          <w:rFonts w:asciiTheme="majorHAnsi" w:hAnsiTheme="majorHAnsi" w:cs="Arial"/>
          <w:sz w:val="22"/>
          <w:szCs w:val="22"/>
        </w:rPr>
      </w:pPr>
      <w:r w:rsidRPr="001B63C0">
        <w:rPr>
          <w:rFonts w:asciiTheme="majorHAnsi" w:hAnsiTheme="majorHAnsi" w:cs="Arial"/>
          <w:sz w:val="22"/>
          <w:szCs w:val="22"/>
        </w:rPr>
        <w:t>February 21, 2014</w:t>
      </w:r>
    </w:p>
    <w:p w14:paraId="0784ED38" w14:textId="77777777" w:rsidR="004E7F0D" w:rsidRPr="001B63C0" w:rsidRDefault="004E7F0D" w:rsidP="004E7F0D">
      <w:pPr>
        <w:tabs>
          <w:tab w:val="left" w:pos="0"/>
        </w:tabs>
        <w:ind w:firstLine="720"/>
        <w:rPr>
          <w:rFonts w:asciiTheme="majorHAnsi" w:hAnsiTheme="majorHAnsi" w:cs="Arial"/>
          <w:sz w:val="22"/>
          <w:szCs w:val="22"/>
        </w:rPr>
      </w:pPr>
    </w:p>
    <w:p w14:paraId="71C76C40" w14:textId="541B187E" w:rsidR="004E7F0D" w:rsidRPr="001B63C0" w:rsidRDefault="004E7F0D" w:rsidP="004E7F0D">
      <w:pPr>
        <w:tabs>
          <w:tab w:val="left" w:pos="0"/>
        </w:tabs>
        <w:ind w:firstLine="720"/>
        <w:jc w:val="center"/>
        <w:rPr>
          <w:rFonts w:asciiTheme="majorHAnsi" w:hAnsiTheme="majorHAnsi" w:cs="Arial"/>
          <w:b/>
          <w:sz w:val="22"/>
          <w:szCs w:val="22"/>
        </w:rPr>
      </w:pPr>
      <w:proofErr w:type="spellStart"/>
      <w:r w:rsidRPr="001B63C0">
        <w:rPr>
          <w:rFonts w:asciiTheme="majorHAnsi" w:hAnsiTheme="majorHAnsi" w:cs="Arial"/>
          <w:b/>
          <w:sz w:val="22"/>
          <w:szCs w:val="22"/>
        </w:rPr>
        <w:t>GroWNC</w:t>
      </w:r>
      <w:proofErr w:type="spellEnd"/>
      <w:r w:rsidRPr="001B63C0">
        <w:rPr>
          <w:rFonts w:asciiTheme="majorHAnsi" w:hAnsiTheme="majorHAnsi" w:cs="Arial"/>
          <w:b/>
          <w:sz w:val="22"/>
          <w:szCs w:val="22"/>
        </w:rPr>
        <w:t xml:space="preserve"> Final Narrative Report</w:t>
      </w:r>
    </w:p>
    <w:p w14:paraId="5F7D3050" w14:textId="77777777" w:rsidR="00B06015" w:rsidRPr="001B63C0" w:rsidRDefault="00B06015" w:rsidP="00B06015">
      <w:pPr>
        <w:rPr>
          <w:rFonts w:asciiTheme="majorHAnsi" w:hAnsiTheme="majorHAnsi" w:cs="Arial"/>
          <w:sz w:val="22"/>
          <w:szCs w:val="22"/>
        </w:rPr>
      </w:pPr>
    </w:p>
    <w:p w14:paraId="1A8AE328" w14:textId="77777777" w:rsidR="004E7F0D" w:rsidRPr="001B63C0" w:rsidRDefault="004E7F0D" w:rsidP="00973890">
      <w:pPr>
        <w:rPr>
          <w:rFonts w:asciiTheme="majorHAnsi" w:hAnsiTheme="majorHAnsi" w:cs="Arial"/>
          <w:b/>
          <w:sz w:val="22"/>
          <w:szCs w:val="22"/>
          <w:u w:val="single"/>
        </w:rPr>
      </w:pPr>
      <w:r w:rsidRPr="001B63C0">
        <w:rPr>
          <w:rFonts w:asciiTheme="majorHAnsi" w:hAnsiTheme="majorHAnsi" w:cs="Arial"/>
          <w:b/>
          <w:sz w:val="22"/>
          <w:szCs w:val="22"/>
          <w:u w:val="single"/>
        </w:rPr>
        <w:t>Project Summary</w:t>
      </w:r>
    </w:p>
    <w:p w14:paraId="74404AE5" w14:textId="77777777" w:rsidR="004E7F0D" w:rsidRPr="001B63C0" w:rsidRDefault="004E7F0D" w:rsidP="004E7F0D">
      <w:pPr>
        <w:ind w:firstLine="720"/>
        <w:rPr>
          <w:rFonts w:asciiTheme="majorHAnsi" w:hAnsiTheme="majorHAnsi" w:cs="Arial"/>
          <w:b/>
          <w:sz w:val="22"/>
          <w:szCs w:val="22"/>
          <w:u w:val="single"/>
        </w:rPr>
      </w:pPr>
    </w:p>
    <w:p w14:paraId="1C38E2B2" w14:textId="39F20EA1" w:rsidR="00B9745D" w:rsidRPr="008C66F2" w:rsidRDefault="00B9745D" w:rsidP="00B9745D">
      <w:pPr>
        <w:rPr>
          <w:rFonts w:asciiTheme="majorHAnsi" w:hAnsiTheme="majorHAnsi"/>
        </w:rPr>
      </w:pPr>
      <w:proofErr w:type="spellStart"/>
      <w:r w:rsidRPr="008C66F2">
        <w:rPr>
          <w:rFonts w:asciiTheme="majorHAnsi" w:hAnsiTheme="majorHAnsi"/>
        </w:rPr>
        <w:t>GroWNC</w:t>
      </w:r>
      <w:proofErr w:type="spellEnd"/>
      <w:r w:rsidRPr="008C66F2">
        <w:rPr>
          <w:rFonts w:asciiTheme="majorHAnsi" w:hAnsiTheme="majorHAnsi"/>
        </w:rPr>
        <w:t xml:space="preserve"> is a listening and planning process that has examined issues relating to growth and economic development in a 5-county region in Western North Carolina.  The region includes Buncombe, Haywood, Henderson, Madison and Transylvania counties, with Asheville as its center.  Our five-county region in Western North Carolina is expected to grow by about 175,000 people over the next 25 years – a growth rate of about 40%.  </w:t>
      </w:r>
    </w:p>
    <w:p w14:paraId="4D5D8634" w14:textId="77777777" w:rsidR="00B9745D" w:rsidRPr="008C66F2" w:rsidRDefault="00B9745D" w:rsidP="00B9745D">
      <w:pPr>
        <w:rPr>
          <w:rFonts w:asciiTheme="majorHAnsi" w:hAnsiTheme="majorHAnsi"/>
        </w:rPr>
      </w:pPr>
    </w:p>
    <w:p w14:paraId="17F253EE" w14:textId="77777777" w:rsidR="00B9745D" w:rsidRPr="008C66F2" w:rsidRDefault="00B9745D" w:rsidP="00B9745D">
      <w:pPr>
        <w:rPr>
          <w:rFonts w:asciiTheme="majorHAnsi" w:hAnsiTheme="majorHAnsi"/>
        </w:rPr>
      </w:pPr>
      <w:r w:rsidRPr="008C66F2">
        <w:rPr>
          <w:rFonts w:asciiTheme="majorHAnsi" w:hAnsiTheme="majorHAnsi"/>
        </w:rPr>
        <w:t xml:space="preserve">The current results of </w:t>
      </w:r>
      <w:proofErr w:type="spellStart"/>
      <w:r w:rsidRPr="008C66F2">
        <w:rPr>
          <w:rFonts w:asciiTheme="majorHAnsi" w:hAnsiTheme="majorHAnsi"/>
        </w:rPr>
        <w:t>GroWNC</w:t>
      </w:r>
      <w:proofErr w:type="spellEnd"/>
      <w:r w:rsidRPr="008C66F2">
        <w:rPr>
          <w:rFonts w:asciiTheme="majorHAnsi" w:hAnsiTheme="majorHAnsi"/>
        </w:rPr>
        <w:t xml:space="preserve"> are a set of voluntary, locally-implementable, market-based solutions and strategies.  As the region continues to grow, implementing these strategies will help to ensure that </w:t>
      </w:r>
      <w:r w:rsidRPr="008C66F2">
        <w:rPr>
          <w:rFonts w:asciiTheme="majorHAnsi" w:hAnsiTheme="majorHAnsi"/>
          <w:color w:val="000000"/>
          <w:shd w:val="clear" w:color="auto" w:fill="FFFFFF"/>
        </w:rPr>
        <w:t>the effects of this growth will have a positive impact on the region and its communities.</w:t>
      </w:r>
      <w:r w:rsidRPr="008C66F2">
        <w:rPr>
          <w:rFonts w:asciiTheme="majorHAnsi" w:hAnsiTheme="majorHAnsi"/>
        </w:rPr>
        <w:t xml:space="preserve">  </w:t>
      </w:r>
    </w:p>
    <w:p w14:paraId="16280EFB" w14:textId="77777777" w:rsidR="00B9745D" w:rsidRPr="008C66F2" w:rsidRDefault="00B9745D" w:rsidP="00B9745D">
      <w:pPr>
        <w:rPr>
          <w:rFonts w:asciiTheme="majorHAnsi" w:hAnsiTheme="majorHAnsi"/>
        </w:rPr>
      </w:pPr>
    </w:p>
    <w:p w14:paraId="19D37A85" w14:textId="22580E75" w:rsidR="00B9745D" w:rsidRPr="008C66F2" w:rsidRDefault="00B9745D" w:rsidP="00B9745D">
      <w:pPr>
        <w:rPr>
          <w:rFonts w:asciiTheme="majorHAnsi" w:hAnsiTheme="majorHAnsi"/>
        </w:rPr>
      </w:pPr>
      <w:r w:rsidRPr="008C66F2">
        <w:rPr>
          <w:rFonts w:asciiTheme="majorHAnsi" w:hAnsiTheme="majorHAnsi"/>
        </w:rPr>
        <w:t xml:space="preserve">Highlights of the process include: </w:t>
      </w:r>
    </w:p>
    <w:p w14:paraId="5339BE0E" w14:textId="77777777" w:rsidR="00B9745D" w:rsidRDefault="00B9745D" w:rsidP="001B63C0">
      <w:pPr>
        <w:autoSpaceDE w:val="0"/>
        <w:autoSpaceDN w:val="0"/>
        <w:adjustRightInd w:val="0"/>
        <w:jc w:val="both"/>
        <w:rPr>
          <w:rFonts w:asciiTheme="majorHAnsi" w:eastAsia="Times New Roman" w:hAnsiTheme="majorHAnsi" w:cstheme="minorHAnsi"/>
          <w:b/>
          <w:bCs/>
          <w:color w:val="000000"/>
        </w:rPr>
      </w:pPr>
    </w:p>
    <w:p w14:paraId="0FB32A6E" w14:textId="13848FF8" w:rsidR="001B63C0" w:rsidRDefault="001B63C0" w:rsidP="001B63C0">
      <w:pPr>
        <w:autoSpaceDE w:val="0"/>
        <w:autoSpaceDN w:val="0"/>
        <w:adjustRightInd w:val="0"/>
        <w:jc w:val="both"/>
        <w:rPr>
          <w:rFonts w:asciiTheme="majorHAnsi" w:eastAsia="Times New Roman" w:hAnsiTheme="majorHAnsi" w:cstheme="minorHAnsi"/>
          <w:bCs/>
          <w:color w:val="000000"/>
        </w:rPr>
      </w:pPr>
      <w:r w:rsidRPr="001B63C0">
        <w:rPr>
          <w:rFonts w:asciiTheme="majorHAnsi" w:eastAsia="Times New Roman" w:hAnsiTheme="majorHAnsi" w:cstheme="minorHAnsi"/>
          <w:b/>
          <w:bCs/>
          <w:color w:val="000000"/>
        </w:rPr>
        <w:t xml:space="preserve">Project Start-Up </w:t>
      </w:r>
      <w:r w:rsidR="00B9745D" w:rsidRPr="00B9745D">
        <w:rPr>
          <w:rFonts w:asciiTheme="majorHAnsi" w:eastAsia="Times New Roman" w:hAnsiTheme="majorHAnsi" w:cstheme="minorHAnsi"/>
          <w:bCs/>
          <w:color w:val="000000"/>
        </w:rPr>
        <w:t>During this phase, we</w:t>
      </w:r>
      <w:r w:rsidR="00B9745D">
        <w:rPr>
          <w:rFonts w:asciiTheme="majorHAnsi" w:eastAsia="Times New Roman" w:hAnsiTheme="majorHAnsi" w:cstheme="minorHAnsi"/>
          <w:b/>
          <w:bCs/>
          <w:color w:val="000000"/>
        </w:rPr>
        <w:t xml:space="preserve"> </w:t>
      </w:r>
      <w:r w:rsidR="00B9745D">
        <w:rPr>
          <w:rFonts w:asciiTheme="majorHAnsi" w:eastAsia="Times New Roman" w:hAnsiTheme="majorHAnsi" w:cstheme="minorHAnsi"/>
          <w:bCs/>
          <w:color w:val="000000"/>
        </w:rPr>
        <w:t xml:space="preserve">developed </w:t>
      </w:r>
      <w:r w:rsidRPr="001B63C0">
        <w:rPr>
          <w:rFonts w:asciiTheme="majorHAnsi" w:eastAsia="Times New Roman" w:hAnsiTheme="majorHAnsi" w:cstheme="minorHAnsi"/>
          <w:bCs/>
          <w:color w:val="000000"/>
        </w:rPr>
        <w:t>and implement</w:t>
      </w:r>
      <w:r w:rsidR="00B9745D">
        <w:rPr>
          <w:rFonts w:asciiTheme="majorHAnsi" w:eastAsia="Times New Roman" w:hAnsiTheme="majorHAnsi" w:cstheme="minorHAnsi"/>
          <w:bCs/>
          <w:color w:val="000000"/>
        </w:rPr>
        <w:t>ed</w:t>
      </w:r>
      <w:r w:rsidRPr="001B63C0">
        <w:rPr>
          <w:rFonts w:asciiTheme="majorHAnsi" w:eastAsia="Times New Roman" w:hAnsiTheme="majorHAnsi" w:cstheme="minorHAnsi"/>
          <w:bCs/>
          <w:color w:val="000000"/>
        </w:rPr>
        <w:t xml:space="preserve"> </w:t>
      </w:r>
      <w:r w:rsidR="00B9745D">
        <w:rPr>
          <w:rFonts w:asciiTheme="majorHAnsi" w:eastAsia="Times New Roman" w:hAnsiTheme="majorHAnsi" w:cstheme="minorHAnsi"/>
          <w:bCs/>
          <w:color w:val="000000"/>
        </w:rPr>
        <w:t xml:space="preserve">our </w:t>
      </w:r>
      <w:r w:rsidRPr="001B63C0">
        <w:rPr>
          <w:rFonts w:asciiTheme="majorHAnsi" w:eastAsia="Times New Roman" w:hAnsiTheme="majorHAnsi" w:cstheme="minorHAnsi"/>
          <w:bCs/>
          <w:color w:val="000000"/>
        </w:rPr>
        <w:t>Governance Structure</w:t>
      </w:r>
      <w:r w:rsidR="00B9745D">
        <w:rPr>
          <w:rFonts w:asciiTheme="majorHAnsi" w:eastAsia="Times New Roman" w:hAnsiTheme="majorHAnsi" w:cstheme="minorHAnsi"/>
          <w:bCs/>
          <w:color w:val="000000"/>
        </w:rPr>
        <w:t xml:space="preserve">, forming first an Interim Leadership Team and then a Steering Committee to guide the process. Early in the process we began initial public outreach, </w:t>
      </w:r>
      <w:r w:rsidRPr="001B63C0">
        <w:rPr>
          <w:rFonts w:asciiTheme="majorHAnsi" w:eastAsia="Times New Roman" w:hAnsiTheme="majorHAnsi" w:cstheme="minorHAnsi"/>
          <w:bCs/>
          <w:color w:val="000000"/>
        </w:rPr>
        <w:t>complete</w:t>
      </w:r>
      <w:r w:rsidR="00B9745D">
        <w:rPr>
          <w:rFonts w:asciiTheme="majorHAnsi" w:eastAsia="Times New Roman" w:hAnsiTheme="majorHAnsi" w:cstheme="minorHAnsi"/>
          <w:bCs/>
          <w:color w:val="000000"/>
        </w:rPr>
        <w:t>d</w:t>
      </w:r>
      <w:r w:rsidRPr="001B63C0">
        <w:rPr>
          <w:rFonts w:asciiTheme="majorHAnsi" w:eastAsia="Times New Roman" w:hAnsiTheme="majorHAnsi" w:cstheme="minorHAnsi"/>
          <w:bCs/>
          <w:color w:val="000000"/>
        </w:rPr>
        <w:t xml:space="preserve"> </w:t>
      </w:r>
      <w:r w:rsidR="00B9745D">
        <w:rPr>
          <w:rFonts w:asciiTheme="majorHAnsi" w:eastAsia="Times New Roman" w:hAnsiTheme="majorHAnsi" w:cstheme="minorHAnsi"/>
          <w:bCs/>
          <w:color w:val="000000"/>
        </w:rPr>
        <w:t xml:space="preserve">Consortium Agreement, and went under contract with our primary consultant, </w:t>
      </w:r>
      <w:proofErr w:type="spellStart"/>
      <w:r w:rsidR="00B9745D">
        <w:rPr>
          <w:rFonts w:asciiTheme="majorHAnsi" w:eastAsia="Times New Roman" w:hAnsiTheme="majorHAnsi" w:cstheme="minorHAnsi"/>
          <w:bCs/>
          <w:color w:val="000000"/>
        </w:rPr>
        <w:t>LandDesign</w:t>
      </w:r>
      <w:proofErr w:type="spellEnd"/>
      <w:r w:rsidR="00B9745D">
        <w:rPr>
          <w:rFonts w:asciiTheme="majorHAnsi" w:eastAsia="Times New Roman" w:hAnsiTheme="majorHAnsi" w:cstheme="minorHAnsi"/>
          <w:bCs/>
          <w:color w:val="000000"/>
        </w:rPr>
        <w:t xml:space="preserve">. </w:t>
      </w:r>
    </w:p>
    <w:p w14:paraId="56B90869" w14:textId="77777777" w:rsidR="00B9745D" w:rsidRPr="001B63C0" w:rsidRDefault="00B9745D" w:rsidP="001B63C0">
      <w:pPr>
        <w:autoSpaceDE w:val="0"/>
        <w:autoSpaceDN w:val="0"/>
        <w:adjustRightInd w:val="0"/>
        <w:jc w:val="both"/>
        <w:rPr>
          <w:rFonts w:asciiTheme="majorHAnsi" w:eastAsia="Times New Roman" w:hAnsiTheme="majorHAnsi" w:cstheme="minorHAnsi"/>
          <w:b/>
          <w:bCs/>
          <w:color w:val="000000"/>
        </w:rPr>
      </w:pPr>
    </w:p>
    <w:p w14:paraId="4A98DCB1" w14:textId="77777777" w:rsidR="008C66F2" w:rsidRDefault="001B63C0" w:rsidP="001B63C0">
      <w:pPr>
        <w:autoSpaceDE w:val="0"/>
        <w:autoSpaceDN w:val="0"/>
        <w:adjustRightInd w:val="0"/>
        <w:rPr>
          <w:rFonts w:asciiTheme="majorHAnsi" w:eastAsia="Times New Roman" w:hAnsiTheme="majorHAnsi" w:cstheme="minorHAnsi"/>
          <w:bCs/>
          <w:color w:val="000000"/>
        </w:rPr>
      </w:pPr>
      <w:r w:rsidRPr="001B63C0">
        <w:rPr>
          <w:rFonts w:asciiTheme="majorHAnsi" w:eastAsia="Times New Roman" w:hAnsiTheme="majorHAnsi" w:cstheme="minorHAnsi"/>
          <w:b/>
          <w:bCs/>
          <w:color w:val="000000"/>
        </w:rPr>
        <w:t xml:space="preserve">Preparing Data and Outreach </w:t>
      </w:r>
      <w:r w:rsidR="00B9745D">
        <w:rPr>
          <w:rFonts w:asciiTheme="majorHAnsi" w:eastAsia="Times New Roman" w:hAnsiTheme="majorHAnsi" w:cstheme="minorHAnsi"/>
          <w:bCs/>
          <w:color w:val="000000"/>
        </w:rPr>
        <w:t xml:space="preserve">Workgroups in the topic areas of Jobs/Economic Development, Energy, Health, Housing, Land Use, Transportation, Natural Resources, and Cultural Resources began meeting regularly, </w:t>
      </w:r>
      <w:r w:rsidR="008C66F2">
        <w:rPr>
          <w:rFonts w:asciiTheme="majorHAnsi" w:eastAsia="Times New Roman" w:hAnsiTheme="majorHAnsi" w:cstheme="minorHAnsi"/>
          <w:bCs/>
          <w:color w:val="000000"/>
        </w:rPr>
        <w:t>pulling in participants from across the region and from a variety of sectors. Participants and staff worked with the consultant team to g</w:t>
      </w:r>
      <w:r w:rsidRPr="001B63C0">
        <w:rPr>
          <w:rFonts w:asciiTheme="majorHAnsi" w:eastAsia="Times New Roman" w:hAnsiTheme="majorHAnsi" w:cstheme="minorHAnsi"/>
          <w:bCs/>
          <w:color w:val="000000"/>
        </w:rPr>
        <w:t>ather, inventory, and assess exist</w:t>
      </w:r>
      <w:r w:rsidR="008C66F2">
        <w:rPr>
          <w:rFonts w:asciiTheme="majorHAnsi" w:eastAsia="Times New Roman" w:hAnsiTheme="majorHAnsi" w:cstheme="minorHAnsi"/>
          <w:bCs/>
          <w:color w:val="000000"/>
        </w:rPr>
        <w:t>ing plans, strategies, and data. We also</w:t>
      </w:r>
      <w:r w:rsidRPr="001B63C0">
        <w:rPr>
          <w:rFonts w:asciiTheme="majorHAnsi" w:eastAsia="Times New Roman" w:hAnsiTheme="majorHAnsi" w:cstheme="minorHAnsi"/>
          <w:bCs/>
          <w:color w:val="000000"/>
        </w:rPr>
        <w:t xml:space="preserve"> design</w:t>
      </w:r>
      <w:r w:rsidR="008C66F2">
        <w:rPr>
          <w:rFonts w:asciiTheme="majorHAnsi" w:eastAsia="Times New Roman" w:hAnsiTheme="majorHAnsi" w:cstheme="minorHAnsi"/>
          <w:bCs/>
          <w:color w:val="000000"/>
        </w:rPr>
        <w:t>ed and bega</w:t>
      </w:r>
      <w:r w:rsidRPr="001B63C0">
        <w:rPr>
          <w:rFonts w:asciiTheme="majorHAnsi" w:eastAsia="Times New Roman" w:hAnsiTheme="majorHAnsi" w:cstheme="minorHAnsi"/>
          <w:bCs/>
          <w:color w:val="000000"/>
        </w:rPr>
        <w:t xml:space="preserve">n to implement </w:t>
      </w:r>
      <w:r w:rsidR="008C66F2">
        <w:rPr>
          <w:rFonts w:asciiTheme="majorHAnsi" w:eastAsia="Times New Roman" w:hAnsiTheme="majorHAnsi" w:cstheme="minorHAnsi"/>
          <w:bCs/>
          <w:color w:val="000000"/>
        </w:rPr>
        <w:t xml:space="preserve">a </w:t>
      </w:r>
      <w:r w:rsidRPr="001B63C0">
        <w:rPr>
          <w:rFonts w:asciiTheme="majorHAnsi" w:eastAsia="Times New Roman" w:hAnsiTheme="majorHAnsi" w:cstheme="minorHAnsi"/>
          <w:bCs/>
          <w:color w:val="000000"/>
        </w:rPr>
        <w:t>det</w:t>
      </w:r>
      <w:r w:rsidR="008C66F2">
        <w:rPr>
          <w:rFonts w:asciiTheme="majorHAnsi" w:eastAsia="Times New Roman" w:hAnsiTheme="majorHAnsi" w:cstheme="minorHAnsi"/>
          <w:bCs/>
          <w:color w:val="000000"/>
        </w:rPr>
        <w:t>ailed public outreach strategy, creating our initial website and electronic mailing list, and developing a project title, logo, and brand.</w:t>
      </w:r>
    </w:p>
    <w:p w14:paraId="676F6EF6" w14:textId="65573CDB" w:rsidR="001B63C0" w:rsidRPr="001B63C0" w:rsidRDefault="008C66F2" w:rsidP="001B63C0">
      <w:pPr>
        <w:autoSpaceDE w:val="0"/>
        <w:autoSpaceDN w:val="0"/>
        <w:adjustRightInd w:val="0"/>
        <w:rPr>
          <w:rFonts w:asciiTheme="majorHAnsi" w:eastAsia="Times New Roman" w:hAnsiTheme="majorHAnsi" w:cstheme="minorHAnsi"/>
          <w:bCs/>
          <w:color w:val="000000"/>
        </w:rPr>
      </w:pPr>
      <w:r>
        <w:rPr>
          <w:rFonts w:asciiTheme="majorHAnsi" w:eastAsia="Times New Roman" w:hAnsiTheme="majorHAnsi" w:cstheme="minorHAnsi"/>
          <w:bCs/>
          <w:color w:val="000000"/>
        </w:rPr>
        <w:t xml:space="preserve"> </w:t>
      </w:r>
    </w:p>
    <w:p w14:paraId="3900CBA1" w14:textId="5169D610" w:rsidR="001B63C0" w:rsidRDefault="001B63C0" w:rsidP="001B63C0">
      <w:pPr>
        <w:autoSpaceDE w:val="0"/>
        <w:autoSpaceDN w:val="0"/>
        <w:adjustRightInd w:val="0"/>
        <w:rPr>
          <w:rFonts w:asciiTheme="majorHAnsi" w:hAnsiTheme="majorHAnsi" w:cstheme="minorHAnsi"/>
          <w:color w:val="000000"/>
        </w:rPr>
      </w:pPr>
      <w:r w:rsidRPr="001B63C0">
        <w:rPr>
          <w:rFonts w:asciiTheme="majorHAnsi" w:eastAsia="Times New Roman" w:hAnsiTheme="majorHAnsi" w:cstheme="minorHAnsi"/>
          <w:b/>
          <w:bCs/>
          <w:color w:val="000000"/>
        </w:rPr>
        <w:lastRenderedPageBreak/>
        <w:t xml:space="preserve">Public Engagement Events, Phase 1: Community Meeting #1 </w:t>
      </w:r>
      <w:r w:rsidR="008C66F2">
        <w:rPr>
          <w:rFonts w:asciiTheme="majorHAnsi" w:eastAsia="Times New Roman" w:hAnsiTheme="majorHAnsi" w:cstheme="minorHAnsi"/>
          <w:bCs/>
          <w:color w:val="000000"/>
        </w:rPr>
        <w:t>After an initial round of development of Goals and Objectives by the Workgroups, we c</w:t>
      </w:r>
      <w:r w:rsidRPr="001B63C0">
        <w:rPr>
          <w:rFonts w:asciiTheme="majorHAnsi" w:eastAsia="Times New Roman" w:hAnsiTheme="majorHAnsi" w:cstheme="minorHAnsi"/>
          <w:bCs/>
          <w:color w:val="000000"/>
        </w:rPr>
        <w:t>onduct</w:t>
      </w:r>
      <w:r w:rsidR="008A584E">
        <w:rPr>
          <w:rFonts w:asciiTheme="majorHAnsi" w:eastAsia="Times New Roman" w:hAnsiTheme="majorHAnsi" w:cstheme="minorHAnsi"/>
          <w:bCs/>
          <w:color w:val="000000"/>
        </w:rPr>
        <w:t>ed</w:t>
      </w:r>
      <w:r w:rsidRPr="001B63C0">
        <w:rPr>
          <w:rFonts w:asciiTheme="majorHAnsi" w:eastAsia="Times New Roman" w:hAnsiTheme="majorHAnsi" w:cstheme="minorHAnsi"/>
          <w:bCs/>
          <w:color w:val="000000"/>
        </w:rPr>
        <w:t xml:space="preserve"> a series of Community Meetings to</w:t>
      </w:r>
      <w:r w:rsidRPr="001B63C0">
        <w:rPr>
          <w:rFonts w:asciiTheme="majorHAnsi" w:eastAsia="Times New Roman" w:hAnsiTheme="majorHAnsi" w:cstheme="minorHAnsi"/>
          <w:b/>
          <w:bCs/>
          <w:color w:val="000000"/>
        </w:rPr>
        <w:t xml:space="preserve"> </w:t>
      </w:r>
      <w:r w:rsidRPr="001B63C0">
        <w:rPr>
          <w:rFonts w:asciiTheme="majorHAnsi" w:hAnsiTheme="majorHAnsi" w:cstheme="minorHAnsi"/>
          <w:color w:val="000000"/>
        </w:rPr>
        <w:t xml:space="preserve">gather widespread, unprecedented community input </w:t>
      </w:r>
      <w:r w:rsidR="008C66F2">
        <w:rPr>
          <w:rFonts w:asciiTheme="majorHAnsi" w:hAnsiTheme="majorHAnsi" w:cstheme="minorHAnsi"/>
          <w:color w:val="000000"/>
        </w:rPr>
        <w:t>on the future of our region</w:t>
      </w:r>
      <w:r w:rsidRPr="001B63C0">
        <w:rPr>
          <w:rFonts w:asciiTheme="majorHAnsi" w:hAnsiTheme="majorHAnsi" w:cstheme="minorHAnsi"/>
          <w:color w:val="000000"/>
        </w:rPr>
        <w:t>.</w:t>
      </w:r>
      <w:r w:rsidR="008C66F2">
        <w:rPr>
          <w:rFonts w:asciiTheme="majorHAnsi" w:hAnsiTheme="majorHAnsi" w:cstheme="minorHAnsi"/>
          <w:color w:val="000000"/>
        </w:rPr>
        <w:t xml:space="preserve"> We used a variety of methods to gather input, including large public meetings, surveys, a virtual meeting, and small group discussion</w:t>
      </w:r>
      <w:r w:rsidR="008A584E">
        <w:rPr>
          <w:rFonts w:asciiTheme="majorHAnsi" w:hAnsiTheme="majorHAnsi" w:cstheme="minorHAnsi"/>
          <w:color w:val="000000"/>
        </w:rPr>
        <w:t>s</w:t>
      </w:r>
      <w:r w:rsidR="008C66F2">
        <w:rPr>
          <w:rFonts w:asciiTheme="majorHAnsi" w:hAnsiTheme="majorHAnsi" w:cstheme="minorHAnsi"/>
          <w:color w:val="000000"/>
        </w:rPr>
        <w:t xml:space="preserve">. We partnered with individuals and community organizations to go into our marginalized communities and hold community conversations about the values and needs of our residents. This information was vital to conducting the scenario planning process that followed in the next phase. </w:t>
      </w:r>
      <w:r w:rsidRPr="001B63C0">
        <w:rPr>
          <w:rFonts w:asciiTheme="majorHAnsi" w:hAnsiTheme="majorHAnsi" w:cstheme="minorHAnsi"/>
          <w:color w:val="000000"/>
        </w:rPr>
        <w:t xml:space="preserve"> </w:t>
      </w:r>
    </w:p>
    <w:p w14:paraId="5EC68422" w14:textId="77777777" w:rsidR="008C66F2" w:rsidRPr="001B63C0" w:rsidRDefault="008C66F2" w:rsidP="001B63C0">
      <w:pPr>
        <w:autoSpaceDE w:val="0"/>
        <w:autoSpaceDN w:val="0"/>
        <w:adjustRightInd w:val="0"/>
        <w:rPr>
          <w:rFonts w:asciiTheme="majorHAnsi" w:eastAsia="Times New Roman" w:hAnsiTheme="majorHAnsi" w:cstheme="minorHAnsi"/>
          <w:bCs/>
          <w:color w:val="000000"/>
        </w:rPr>
      </w:pPr>
    </w:p>
    <w:p w14:paraId="6E90A76B" w14:textId="38E9E6DF" w:rsidR="001B63C0" w:rsidRDefault="001B63C0" w:rsidP="001B63C0">
      <w:pPr>
        <w:autoSpaceDE w:val="0"/>
        <w:autoSpaceDN w:val="0"/>
        <w:adjustRightInd w:val="0"/>
        <w:rPr>
          <w:rFonts w:asciiTheme="majorHAnsi" w:eastAsia="Times New Roman" w:hAnsiTheme="majorHAnsi" w:cstheme="minorHAnsi"/>
          <w:bCs/>
        </w:rPr>
      </w:pPr>
      <w:r w:rsidRPr="001B63C0">
        <w:rPr>
          <w:rFonts w:asciiTheme="majorHAnsi" w:eastAsia="Times New Roman" w:hAnsiTheme="majorHAnsi" w:cstheme="minorHAnsi"/>
          <w:b/>
          <w:bCs/>
        </w:rPr>
        <w:t xml:space="preserve">Create Draft Plan and Alternatives </w:t>
      </w:r>
      <w:r w:rsidR="008C66F2">
        <w:rPr>
          <w:rFonts w:asciiTheme="majorHAnsi" w:eastAsia="Times New Roman" w:hAnsiTheme="majorHAnsi" w:cstheme="minorHAnsi"/>
          <w:bCs/>
        </w:rPr>
        <w:t xml:space="preserve">Using the combined plans, goals and objectives from the Workgroups, and public input gathered in the first round of Community Meetings, we began drafting the regional </w:t>
      </w:r>
      <w:r w:rsidRPr="001B63C0">
        <w:rPr>
          <w:rFonts w:asciiTheme="majorHAnsi" w:eastAsia="Times New Roman" w:hAnsiTheme="majorHAnsi" w:cstheme="minorHAnsi"/>
          <w:bCs/>
        </w:rPr>
        <w:t xml:space="preserve">plan and </w:t>
      </w:r>
      <w:r w:rsidR="008C66F2">
        <w:rPr>
          <w:rFonts w:asciiTheme="majorHAnsi" w:eastAsia="Times New Roman" w:hAnsiTheme="majorHAnsi" w:cstheme="minorHAnsi"/>
          <w:bCs/>
        </w:rPr>
        <w:t xml:space="preserve">conducted a scenario planning process. We created a Business-as-Usual model and three alternative scenarios, which were presented to the public for feedback. </w:t>
      </w:r>
    </w:p>
    <w:p w14:paraId="00C7FFBF" w14:textId="77777777" w:rsidR="008C66F2" w:rsidRPr="001B63C0" w:rsidRDefault="008C66F2" w:rsidP="001B63C0">
      <w:pPr>
        <w:autoSpaceDE w:val="0"/>
        <w:autoSpaceDN w:val="0"/>
        <w:adjustRightInd w:val="0"/>
        <w:rPr>
          <w:rFonts w:asciiTheme="majorHAnsi" w:eastAsia="Times New Roman" w:hAnsiTheme="majorHAnsi" w:cstheme="minorHAnsi"/>
          <w:bCs/>
        </w:rPr>
      </w:pPr>
    </w:p>
    <w:p w14:paraId="3E739C19" w14:textId="5F2670C2" w:rsidR="001B63C0" w:rsidRDefault="001B63C0" w:rsidP="001B63C0">
      <w:pPr>
        <w:autoSpaceDE w:val="0"/>
        <w:autoSpaceDN w:val="0"/>
        <w:adjustRightInd w:val="0"/>
        <w:rPr>
          <w:rFonts w:asciiTheme="majorHAnsi" w:hAnsiTheme="majorHAnsi" w:cstheme="minorHAnsi"/>
          <w:color w:val="000000"/>
        </w:rPr>
      </w:pPr>
      <w:r w:rsidRPr="001B63C0">
        <w:rPr>
          <w:rFonts w:asciiTheme="majorHAnsi" w:eastAsia="Times New Roman" w:hAnsiTheme="majorHAnsi" w:cstheme="minorHAnsi"/>
          <w:b/>
          <w:bCs/>
          <w:color w:val="000000"/>
        </w:rPr>
        <w:t xml:space="preserve">Public Engagement Events, Phase 2: Community Meeting #2 </w:t>
      </w:r>
      <w:r w:rsidR="008C66F2">
        <w:rPr>
          <w:rFonts w:asciiTheme="majorHAnsi" w:hAnsiTheme="majorHAnsi" w:cstheme="minorHAnsi"/>
          <w:color w:val="000000"/>
        </w:rPr>
        <w:t>We used a second round of Community Meetings to gather input on the proposed alternative scenarios and associated outcomes, using feedback to create a Preferred Future Scenario. We again gathered input in a wide variety of ways, including public meetings, surveys, a virtual meeting, and small group discussion.</w:t>
      </w:r>
    </w:p>
    <w:p w14:paraId="13AAEB60" w14:textId="77777777" w:rsidR="008C66F2" w:rsidRPr="001B63C0" w:rsidRDefault="008C66F2" w:rsidP="001B63C0">
      <w:pPr>
        <w:autoSpaceDE w:val="0"/>
        <w:autoSpaceDN w:val="0"/>
        <w:adjustRightInd w:val="0"/>
        <w:rPr>
          <w:rFonts w:asciiTheme="majorHAnsi" w:eastAsia="Times New Roman" w:hAnsiTheme="majorHAnsi" w:cstheme="minorHAnsi"/>
          <w:b/>
          <w:bCs/>
        </w:rPr>
      </w:pPr>
    </w:p>
    <w:p w14:paraId="74383808" w14:textId="1A1776BA" w:rsidR="001B63C0" w:rsidRDefault="001B63C0" w:rsidP="001B63C0">
      <w:pPr>
        <w:autoSpaceDE w:val="0"/>
        <w:autoSpaceDN w:val="0"/>
        <w:adjustRightInd w:val="0"/>
        <w:rPr>
          <w:rFonts w:asciiTheme="majorHAnsi" w:eastAsia="Times New Roman" w:hAnsiTheme="majorHAnsi" w:cstheme="minorHAnsi"/>
          <w:bCs/>
          <w:color w:val="000000"/>
        </w:rPr>
      </w:pPr>
      <w:r w:rsidRPr="001B63C0">
        <w:rPr>
          <w:rFonts w:asciiTheme="majorHAnsi" w:eastAsia="Times New Roman" w:hAnsiTheme="majorHAnsi" w:cstheme="minorHAnsi"/>
          <w:b/>
          <w:bCs/>
          <w:color w:val="000000"/>
        </w:rPr>
        <w:t xml:space="preserve">Refine &amp; Release </w:t>
      </w:r>
      <w:r w:rsidR="008C66F2">
        <w:rPr>
          <w:rFonts w:asciiTheme="majorHAnsi" w:eastAsia="Times New Roman" w:hAnsiTheme="majorHAnsi" w:cstheme="minorHAnsi"/>
          <w:bCs/>
          <w:color w:val="000000"/>
        </w:rPr>
        <w:t>Interdisciplinary “</w:t>
      </w:r>
      <w:proofErr w:type="spellStart"/>
      <w:r w:rsidR="008C66F2">
        <w:rPr>
          <w:rFonts w:asciiTheme="majorHAnsi" w:eastAsia="Times New Roman" w:hAnsiTheme="majorHAnsi" w:cstheme="minorHAnsi"/>
          <w:bCs/>
          <w:color w:val="000000"/>
        </w:rPr>
        <w:t>ThemeGroups</w:t>
      </w:r>
      <w:proofErr w:type="spellEnd"/>
      <w:r w:rsidR="008C66F2">
        <w:rPr>
          <w:rFonts w:asciiTheme="majorHAnsi" w:eastAsia="Times New Roman" w:hAnsiTheme="majorHAnsi" w:cstheme="minorHAnsi"/>
          <w:bCs/>
          <w:color w:val="000000"/>
        </w:rPr>
        <w:t xml:space="preserve">” formed to review and add to a set of strategies that were gathered by the project team into a “Strategy Workbook”. Detailed information about each strategy, including scale, potential funding sources and partners, and case studies, were collected. All of this information was incorporated into the Regional Plan, as well as a suite of online resources – a </w:t>
      </w:r>
      <w:proofErr w:type="spellStart"/>
      <w:r w:rsidR="008C66F2">
        <w:rPr>
          <w:rFonts w:asciiTheme="majorHAnsi" w:eastAsia="Times New Roman" w:hAnsiTheme="majorHAnsi" w:cstheme="minorHAnsi"/>
          <w:bCs/>
          <w:color w:val="000000"/>
        </w:rPr>
        <w:t>MapViewer</w:t>
      </w:r>
      <w:proofErr w:type="spellEnd"/>
      <w:r w:rsidR="008C66F2">
        <w:rPr>
          <w:rFonts w:asciiTheme="majorHAnsi" w:eastAsia="Times New Roman" w:hAnsiTheme="majorHAnsi" w:cstheme="minorHAnsi"/>
          <w:bCs/>
          <w:color w:val="000000"/>
        </w:rPr>
        <w:t xml:space="preserve">, Strategy Toolkit, and project website. We conducted a widespread outreach effort to inform our region about the availability of the tools, offering over ___ presentations with approximately ___ participants. We also conducted several workshops and hands-on training opportunities at existing events. </w:t>
      </w:r>
    </w:p>
    <w:p w14:paraId="1F148311" w14:textId="77777777" w:rsidR="008C66F2" w:rsidRPr="001B63C0" w:rsidRDefault="008C66F2" w:rsidP="001B63C0">
      <w:pPr>
        <w:autoSpaceDE w:val="0"/>
        <w:autoSpaceDN w:val="0"/>
        <w:adjustRightInd w:val="0"/>
        <w:rPr>
          <w:rFonts w:asciiTheme="majorHAnsi" w:eastAsia="Times New Roman" w:hAnsiTheme="majorHAnsi" w:cstheme="minorHAnsi"/>
          <w:b/>
          <w:bCs/>
          <w:color w:val="000000"/>
        </w:rPr>
      </w:pPr>
    </w:p>
    <w:p w14:paraId="2BCA79A7" w14:textId="3857BD29" w:rsidR="008C66F2" w:rsidRDefault="001B63C0" w:rsidP="001B63C0">
      <w:pPr>
        <w:rPr>
          <w:rFonts w:asciiTheme="majorHAnsi" w:eastAsia="Times New Roman" w:hAnsiTheme="majorHAnsi" w:cstheme="minorHAnsi"/>
          <w:bCs/>
          <w:color w:val="000000"/>
        </w:rPr>
      </w:pPr>
      <w:r w:rsidRPr="001B63C0">
        <w:rPr>
          <w:rFonts w:asciiTheme="majorHAnsi" w:eastAsia="Times New Roman" w:hAnsiTheme="majorHAnsi" w:cstheme="minorHAnsi"/>
          <w:b/>
          <w:bCs/>
          <w:color w:val="000000"/>
        </w:rPr>
        <w:t xml:space="preserve">Implement Regional Plan </w:t>
      </w:r>
      <w:r w:rsidR="008C66F2">
        <w:rPr>
          <w:rFonts w:asciiTheme="majorHAnsi" w:eastAsia="Times New Roman" w:hAnsiTheme="majorHAnsi" w:cstheme="minorHAnsi"/>
          <w:bCs/>
          <w:color w:val="000000"/>
        </w:rPr>
        <w:t xml:space="preserve">Throughout the process, we have been seeking </w:t>
      </w:r>
      <w:r w:rsidRPr="001B63C0">
        <w:rPr>
          <w:rFonts w:asciiTheme="majorHAnsi" w:eastAsia="Times New Roman" w:hAnsiTheme="majorHAnsi" w:cstheme="minorHAnsi"/>
          <w:bCs/>
          <w:color w:val="000000"/>
        </w:rPr>
        <w:t xml:space="preserve">opportunities to implement strategies and projects </w:t>
      </w:r>
      <w:r w:rsidR="008C66F2">
        <w:rPr>
          <w:rFonts w:asciiTheme="majorHAnsi" w:eastAsia="Times New Roman" w:hAnsiTheme="majorHAnsi" w:cstheme="minorHAnsi"/>
          <w:bCs/>
          <w:color w:val="000000"/>
        </w:rPr>
        <w:t xml:space="preserve">that are identified in the Workbook, including seeking </w:t>
      </w:r>
      <w:r w:rsidRPr="001B63C0">
        <w:rPr>
          <w:rFonts w:asciiTheme="majorHAnsi" w:eastAsia="Times New Roman" w:hAnsiTheme="majorHAnsi" w:cstheme="minorHAnsi"/>
          <w:bCs/>
          <w:color w:val="000000"/>
        </w:rPr>
        <w:t xml:space="preserve">funding opportunities for ongoing support of </w:t>
      </w:r>
      <w:r w:rsidR="008C66F2">
        <w:rPr>
          <w:rFonts w:asciiTheme="majorHAnsi" w:eastAsia="Times New Roman" w:hAnsiTheme="majorHAnsi" w:cstheme="minorHAnsi"/>
          <w:bCs/>
          <w:color w:val="000000"/>
        </w:rPr>
        <w:t xml:space="preserve">the project. We have sought local adoption/endorsement of the Plan and have formed an “Implementation Committee” that can meet into the future to help guide implementation of the Plan. </w:t>
      </w:r>
    </w:p>
    <w:p w14:paraId="5CEAA992" w14:textId="77777777" w:rsidR="008C66F2" w:rsidRDefault="008C66F2" w:rsidP="008C66F2">
      <w:pPr>
        <w:rPr>
          <w:rFonts w:asciiTheme="majorHAnsi" w:eastAsia="Times New Roman" w:hAnsiTheme="majorHAnsi" w:cstheme="minorHAnsi"/>
          <w:bCs/>
          <w:color w:val="000000"/>
        </w:rPr>
      </w:pPr>
    </w:p>
    <w:p w14:paraId="36673262" w14:textId="77777777" w:rsidR="008C66F2" w:rsidRDefault="008C66F2">
      <w:pPr>
        <w:rPr>
          <w:rFonts w:asciiTheme="majorHAnsi" w:eastAsia="Times New Roman" w:hAnsiTheme="majorHAnsi" w:cstheme="minorHAnsi"/>
          <w:bCs/>
          <w:color w:val="000000"/>
        </w:rPr>
      </w:pPr>
      <w:r>
        <w:rPr>
          <w:rFonts w:asciiTheme="majorHAnsi" w:eastAsia="Times New Roman" w:hAnsiTheme="majorHAnsi" w:cstheme="minorHAnsi"/>
          <w:bCs/>
          <w:color w:val="000000"/>
        </w:rPr>
        <w:br w:type="page"/>
      </w:r>
    </w:p>
    <w:p w14:paraId="02B46DDB" w14:textId="22F54510" w:rsidR="004E7F0D" w:rsidRPr="008C66F2" w:rsidRDefault="004E7F0D" w:rsidP="008C66F2">
      <w:pPr>
        <w:rPr>
          <w:rFonts w:asciiTheme="majorHAnsi" w:eastAsia="Times New Roman" w:hAnsiTheme="majorHAnsi" w:cstheme="minorHAnsi"/>
          <w:bCs/>
          <w:color w:val="000000"/>
        </w:rPr>
      </w:pPr>
      <w:r w:rsidRPr="001B63C0">
        <w:rPr>
          <w:rFonts w:asciiTheme="majorHAnsi" w:hAnsiTheme="majorHAnsi" w:cs="Arial"/>
          <w:b/>
          <w:sz w:val="22"/>
          <w:szCs w:val="22"/>
          <w:u w:val="single"/>
        </w:rPr>
        <w:lastRenderedPageBreak/>
        <w:t xml:space="preserve">Discussion </w:t>
      </w:r>
    </w:p>
    <w:p w14:paraId="5EE711F8" w14:textId="77777777" w:rsidR="004E7F0D" w:rsidRPr="001B63C0" w:rsidRDefault="004E7F0D" w:rsidP="00B06015">
      <w:pPr>
        <w:rPr>
          <w:rFonts w:asciiTheme="majorHAnsi" w:hAnsiTheme="majorHAnsi" w:cs="Arial"/>
          <w:sz w:val="22"/>
          <w:szCs w:val="22"/>
        </w:rPr>
      </w:pPr>
    </w:p>
    <w:p w14:paraId="29A57716" w14:textId="77777777" w:rsidR="004E7F0D" w:rsidRPr="006A36AC" w:rsidRDefault="004E7F0D" w:rsidP="006A36AC">
      <w:pPr>
        <w:spacing w:after="200" w:line="276" w:lineRule="auto"/>
        <w:contextualSpacing/>
        <w:rPr>
          <w:rFonts w:asciiTheme="majorHAnsi" w:hAnsiTheme="majorHAnsi" w:cs="Arial"/>
          <w:b/>
          <w:bCs/>
          <w:u w:val="single"/>
        </w:rPr>
      </w:pPr>
      <w:r w:rsidRPr="006A36AC">
        <w:rPr>
          <w:rFonts w:asciiTheme="majorHAnsi" w:hAnsiTheme="majorHAnsi" w:cs="Arial"/>
          <w:b/>
          <w:bCs/>
        </w:rPr>
        <w:t>What lessons were learned during the period of performance that will improve the implementation of the plan developed during your grant process?</w:t>
      </w:r>
      <w:r w:rsidRPr="006A36AC">
        <w:rPr>
          <w:rFonts w:asciiTheme="majorHAnsi" w:hAnsiTheme="majorHAnsi" w:cs="Arial"/>
        </w:rPr>
        <w:t xml:space="preserve">  </w:t>
      </w:r>
      <w:r w:rsidRPr="006A36AC">
        <w:rPr>
          <w:rFonts w:asciiTheme="majorHAnsi" w:hAnsiTheme="majorHAnsi" w:cs="Arial"/>
          <w:i/>
          <w:iCs/>
        </w:rPr>
        <w:t xml:space="preserve">What assumptions about planning for sustainability are being confirmed and which are being challenged as you move forward? </w:t>
      </w:r>
    </w:p>
    <w:p w14:paraId="5041A3C9" w14:textId="77777777" w:rsidR="001B63C0" w:rsidRDefault="001B63C0" w:rsidP="00DA7ECB">
      <w:pPr>
        <w:spacing w:after="200" w:line="276" w:lineRule="auto"/>
        <w:contextualSpacing/>
        <w:rPr>
          <w:rFonts w:asciiTheme="majorHAnsi" w:hAnsiTheme="majorHAnsi" w:cs="Arial"/>
          <w:b/>
          <w:bCs/>
          <w:u w:val="single"/>
        </w:rPr>
      </w:pPr>
    </w:p>
    <w:p w14:paraId="4DFAC24E" w14:textId="6C376851" w:rsidR="00DA7ECB" w:rsidRDefault="00DA7ECB" w:rsidP="00DA7ECB">
      <w:pPr>
        <w:spacing w:after="200" w:line="276" w:lineRule="auto"/>
        <w:contextualSpacing/>
        <w:rPr>
          <w:rFonts w:asciiTheme="majorHAnsi" w:hAnsiTheme="majorHAnsi" w:cs="Arial"/>
          <w:bCs/>
        </w:rPr>
      </w:pPr>
      <w:r>
        <w:rPr>
          <w:rFonts w:asciiTheme="majorHAnsi" w:hAnsiTheme="majorHAnsi" w:cs="Arial"/>
          <w:bCs/>
        </w:rPr>
        <w:t xml:space="preserve">We found that innovation and creativity were needed throughout the process to ensure that our public involvement was successful and that the end-results and tools of the project are useful. The partnerships we developed throughout the process, often with new or non-traditional partners, were also invaluable. </w:t>
      </w:r>
      <w:r w:rsidR="00A2196B">
        <w:rPr>
          <w:rFonts w:asciiTheme="majorHAnsi" w:hAnsiTheme="majorHAnsi" w:cs="Arial"/>
          <w:bCs/>
        </w:rPr>
        <w:t xml:space="preserve">Finally, allowing extra time for steps in the process – such as more time for interdisciplinary meetings or to further outreach efforts – ended up being critical to ensuring we got quality input and useful results. </w:t>
      </w:r>
    </w:p>
    <w:p w14:paraId="60F4D8FA" w14:textId="77777777" w:rsidR="00DA7ECB" w:rsidRDefault="00DA7ECB" w:rsidP="00DA7ECB">
      <w:pPr>
        <w:spacing w:after="200" w:line="276" w:lineRule="auto"/>
        <w:contextualSpacing/>
        <w:rPr>
          <w:rFonts w:asciiTheme="majorHAnsi" w:hAnsiTheme="majorHAnsi" w:cs="Arial"/>
          <w:bCs/>
        </w:rPr>
      </w:pPr>
    </w:p>
    <w:p w14:paraId="178B3D88" w14:textId="1632D0F3" w:rsidR="00A2196B" w:rsidRDefault="00DA7ECB" w:rsidP="00A2196B">
      <w:pPr>
        <w:spacing w:after="200" w:line="276" w:lineRule="auto"/>
        <w:contextualSpacing/>
        <w:rPr>
          <w:sz w:val="20"/>
          <w:szCs w:val="20"/>
        </w:rPr>
      </w:pPr>
      <w:r>
        <w:rPr>
          <w:rFonts w:asciiTheme="majorHAnsi" w:hAnsiTheme="majorHAnsi" w:cs="Arial"/>
          <w:bCs/>
        </w:rPr>
        <w:t xml:space="preserve">We found that a diverse collection of outreach and involvement techniques were necessary to get meaningful feedback in a project of this scope. We created an innovative method for </w:t>
      </w:r>
      <w:r w:rsidR="00A2196B">
        <w:rPr>
          <w:rFonts w:asciiTheme="majorHAnsi" w:hAnsiTheme="majorHAnsi" w:cs="Arial"/>
          <w:bCs/>
        </w:rPr>
        <w:t>partnering with community organizations and individuals to assist us in gathering input, and we offered tangible resources (i.e. money</w:t>
      </w:r>
      <w:r w:rsidR="00A2196B" w:rsidRPr="00A2196B">
        <w:rPr>
          <w:rFonts w:asciiTheme="majorHAnsi" w:hAnsiTheme="majorHAnsi" w:cs="Arial"/>
          <w:bCs/>
        </w:rPr>
        <w:t xml:space="preserve">) for their assistance. We hired a data analyst to ensure that the qualitative feedback we received was catalogued in a useful way and translated into input that we could incorporate into the scenario planning and strategy development process. </w:t>
      </w:r>
      <w:r w:rsidR="00A2196B" w:rsidRPr="00A2196B">
        <w:rPr>
          <w:rFonts w:asciiTheme="majorHAnsi" w:hAnsiTheme="majorHAnsi"/>
        </w:rPr>
        <w:t>This helped us ensure we had someone on staff who could help manage all of the qualitative input, and who could develop creative and interesting ways to convey the input so that</w:t>
      </w:r>
      <w:r w:rsidR="00D11435">
        <w:rPr>
          <w:rFonts w:asciiTheme="majorHAnsi" w:hAnsiTheme="majorHAnsi"/>
        </w:rPr>
        <w:t>:</w:t>
      </w:r>
      <w:r w:rsidR="00A2196B" w:rsidRPr="00A2196B">
        <w:rPr>
          <w:rFonts w:asciiTheme="majorHAnsi" w:hAnsiTheme="majorHAnsi"/>
        </w:rPr>
        <w:t xml:space="preserve"> (1) decision-makers connect with the input and use it to shape their decisions</w:t>
      </w:r>
      <w:r w:rsidR="00D11435">
        <w:rPr>
          <w:rFonts w:asciiTheme="majorHAnsi" w:hAnsiTheme="majorHAnsi"/>
        </w:rPr>
        <w:t>;</w:t>
      </w:r>
      <w:r w:rsidR="00A2196B" w:rsidRPr="00A2196B">
        <w:rPr>
          <w:rFonts w:asciiTheme="majorHAnsi" w:hAnsiTheme="majorHAnsi"/>
        </w:rPr>
        <w:t xml:space="preserve"> and (2) individuals who gave of their time, energy, and sentiment to participate can see that their voices have been heard.</w:t>
      </w:r>
      <w:r w:rsidR="00A2196B" w:rsidRPr="0076502B">
        <w:rPr>
          <w:sz w:val="20"/>
          <w:szCs w:val="20"/>
        </w:rPr>
        <w:t xml:space="preserve"> </w:t>
      </w:r>
    </w:p>
    <w:p w14:paraId="2DA5F4D2" w14:textId="77777777" w:rsidR="00A2196B" w:rsidRDefault="00A2196B" w:rsidP="00A2196B">
      <w:pPr>
        <w:spacing w:after="200" w:line="276" w:lineRule="auto"/>
        <w:contextualSpacing/>
        <w:rPr>
          <w:sz w:val="20"/>
          <w:szCs w:val="20"/>
        </w:rPr>
      </w:pPr>
    </w:p>
    <w:p w14:paraId="3A27A3AF" w14:textId="61EF39C8" w:rsidR="001B63C0" w:rsidRPr="001B63C0" w:rsidRDefault="00A2196B" w:rsidP="00A2196B">
      <w:pPr>
        <w:spacing w:after="200" w:line="276" w:lineRule="auto"/>
        <w:contextualSpacing/>
        <w:rPr>
          <w:rFonts w:cstheme="minorHAnsi"/>
        </w:rPr>
      </w:pPr>
      <w:r>
        <w:rPr>
          <w:rFonts w:asciiTheme="majorHAnsi" w:hAnsiTheme="majorHAnsi" w:cs="Arial"/>
          <w:bCs/>
        </w:rPr>
        <w:t xml:space="preserve">We partnered with technical experts to help us create a set of online, user-friendly, innovative tools to share the strategies we developed, and used their assistance in communicating with the public and member governments about use of the tools. We feel the accessibility of the Strategy Toolkit will assist in the implementation process, ensuring that community partners ready to fund or participate in implementation can find the information and resources they need to become involved. </w:t>
      </w:r>
    </w:p>
    <w:p w14:paraId="69FC68B9" w14:textId="729F157F" w:rsidR="001B63C0" w:rsidRPr="001B63C0" w:rsidRDefault="001B63C0" w:rsidP="001B63C0">
      <w:pPr>
        <w:spacing w:after="200" w:line="276" w:lineRule="auto"/>
        <w:contextualSpacing/>
        <w:rPr>
          <w:rFonts w:asciiTheme="majorHAnsi" w:hAnsiTheme="majorHAnsi" w:cs="Arial"/>
          <w:b/>
          <w:bCs/>
        </w:rPr>
      </w:pPr>
    </w:p>
    <w:p w14:paraId="4BD65451" w14:textId="77777777" w:rsidR="004E7F0D" w:rsidRPr="00A2196B" w:rsidRDefault="004E7F0D" w:rsidP="00A2196B">
      <w:pPr>
        <w:spacing w:after="200" w:line="276" w:lineRule="auto"/>
        <w:contextualSpacing/>
        <w:rPr>
          <w:rFonts w:asciiTheme="majorHAnsi" w:hAnsiTheme="majorHAnsi" w:cs="Arial"/>
          <w:b/>
          <w:bCs/>
          <w:u w:val="single"/>
        </w:rPr>
      </w:pPr>
      <w:r w:rsidRPr="00A2196B">
        <w:rPr>
          <w:rFonts w:asciiTheme="majorHAnsi" w:hAnsiTheme="majorHAnsi" w:cs="Arial"/>
          <w:b/>
          <w:bCs/>
        </w:rPr>
        <w:t>What evidence do you have that this plan will translate to concrete impact and actual implementation in the months and years to come?</w:t>
      </w:r>
      <w:r w:rsidRPr="00A2196B">
        <w:rPr>
          <w:rFonts w:asciiTheme="majorHAnsi" w:hAnsiTheme="majorHAnsi" w:cs="Arial"/>
        </w:rPr>
        <w:t xml:space="preserve">  </w:t>
      </w:r>
      <w:r w:rsidRPr="00A2196B">
        <w:rPr>
          <w:rFonts w:asciiTheme="majorHAnsi" w:hAnsiTheme="majorHAnsi" w:cs="Arial"/>
          <w:i/>
          <w:iCs/>
        </w:rPr>
        <w:t>Has the quality of the implementation taken on a different character because of the approach that you have taken in the planning process (e.g., emphasis on engagement and equity, sustainability framework, etc.)? </w:t>
      </w:r>
      <w:r w:rsidRPr="00A2196B">
        <w:rPr>
          <w:rFonts w:asciiTheme="majorHAnsi" w:hAnsiTheme="majorHAnsi" w:cs="Arial"/>
        </w:rPr>
        <w:t xml:space="preserve"> </w:t>
      </w:r>
    </w:p>
    <w:p w14:paraId="5F8FD089" w14:textId="77777777" w:rsidR="00CB3051" w:rsidRDefault="00CB3051" w:rsidP="00CB3051">
      <w:pPr>
        <w:spacing w:after="200" w:line="276" w:lineRule="auto"/>
        <w:contextualSpacing/>
        <w:rPr>
          <w:rFonts w:asciiTheme="majorHAnsi" w:hAnsiTheme="majorHAnsi" w:cs="Arial"/>
          <w:b/>
          <w:bCs/>
          <w:u w:val="single"/>
        </w:rPr>
      </w:pPr>
    </w:p>
    <w:p w14:paraId="24A9ECC1" w14:textId="0CF03855" w:rsidR="00A2196B" w:rsidRDefault="00A2196B" w:rsidP="00CB3051">
      <w:pPr>
        <w:spacing w:after="200" w:line="276" w:lineRule="auto"/>
        <w:contextualSpacing/>
        <w:rPr>
          <w:rFonts w:asciiTheme="majorHAnsi" w:hAnsiTheme="majorHAnsi" w:cs="Arial"/>
          <w:bCs/>
        </w:rPr>
      </w:pPr>
      <w:r w:rsidRPr="00A2196B">
        <w:rPr>
          <w:rFonts w:asciiTheme="majorHAnsi" w:hAnsiTheme="majorHAnsi" w:cs="Arial"/>
          <w:bCs/>
        </w:rPr>
        <w:t xml:space="preserve">Several </w:t>
      </w:r>
      <w:r>
        <w:rPr>
          <w:rFonts w:asciiTheme="majorHAnsi" w:hAnsiTheme="majorHAnsi" w:cs="Arial"/>
          <w:bCs/>
        </w:rPr>
        <w:t xml:space="preserve">implementation efforts are funded and underway, and we are actively seeking funding for additional projects. We have also taken steps to form an Implementation Committee that can help guide the next steps in the process, and seek local, regional, and state opportunities to align the implementation of </w:t>
      </w:r>
      <w:proofErr w:type="spellStart"/>
      <w:r>
        <w:rPr>
          <w:rFonts w:asciiTheme="majorHAnsi" w:hAnsiTheme="majorHAnsi" w:cs="Arial"/>
          <w:bCs/>
        </w:rPr>
        <w:t>GroWNC</w:t>
      </w:r>
      <w:proofErr w:type="spellEnd"/>
      <w:r>
        <w:rPr>
          <w:rFonts w:asciiTheme="majorHAnsi" w:hAnsiTheme="majorHAnsi" w:cs="Arial"/>
          <w:bCs/>
        </w:rPr>
        <w:t xml:space="preserve"> with other efforts. </w:t>
      </w:r>
    </w:p>
    <w:p w14:paraId="39C31B04" w14:textId="77777777" w:rsidR="00A2196B" w:rsidRDefault="00A2196B" w:rsidP="00CB3051">
      <w:pPr>
        <w:spacing w:after="200" w:line="276" w:lineRule="auto"/>
        <w:contextualSpacing/>
        <w:rPr>
          <w:rFonts w:asciiTheme="majorHAnsi" w:hAnsiTheme="majorHAnsi" w:cs="Arial"/>
          <w:bCs/>
        </w:rPr>
      </w:pPr>
    </w:p>
    <w:p w14:paraId="76ADBA1E" w14:textId="3BD47419" w:rsidR="00A2196B" w:rsidRDefault="00A2196B" w:rsidP="00CB3051">
      <w:pPr>
        <w:spacing w:after="200" w:line="276" w:lineRule="auto"/>
        <w:contextualSpacing/>
        <w:rPr>
          <w:rFonts w:asciiTheme="majorHAnsi" w:hAnsiTheme="majorHAnsi" w:cs="Arial"/>
          <w:bCs/>
        </w:rPr>
      </w:pPr>
      <w:r>
        <w:rPr>
          <w:rFonts w:asciiTheme="majorHAnsi" w:hAnsiTheme="majorHAnsi" w:cs="Arial"/>
          <w:bCs/>
        </w:rPr>
        <w:t xml:space="preserve">Currently funded or underway projects include: </w:t>
      </w:r>
    </w:p>
    <w:p w14:paraId="01C9F54E" w14:textId="77777777" w:rsidR="00A2196B" w:rsidRDefault="00A2196B" w:rsidP="00CB3051">
      <w:pPr>
        <w:spacing w:after="200" w:line="276" w:lineRule="auto"/>
        <w:contextualSpacing/>
        <w:rPr>
          <w:rFonts w:asciiTheme="majorHAnsi" w:hAnsiTheme="majorHAnsi" w:cs="Arial"/>
          <w:bCs/>
        </w:rPr>
      </w:pPr>
    </w:p>
    <w:p w14:paraId="6076B6DA" w14:textId="4E6CF521" w:rsidR="00A2196B" w:rsidRDefault="00A2196B" w:rsidP="00CB3051">
      <w:pPr>
        <w:spacing w:after="200" w:line="276" w:lineRule="auto"/>
        <w:contextualSpacing/>
        <w:rPr>
          <w:rFonts w:asciiTheme="majorHAnsi" w:hAnsiTheme="majorHAnsi"/>
        </w:rPr>
      </w:pPr>
      <w:r>
        <w:rPr>
          <w:rFonts w:asciiTheme="majorHAnsi" w:hAnsiTheme="majorHAnsi"/>
          <w:b/>
        </w:rPr>
        <w:t xml:space="preserve">WNC </w:t>
      </w:r>
      <w:proofErr w:type="spellStart"/>
      <w:r>
        <w:rPr>
          <w:rFonts w:asciiTheme="majorHAnsi" w:hAnsiTheme="majorHAnsi"/>
          <w:b/>
        </w:rPr>
        <w:t>AgriVentures</w:t>
      </w:r>
      <w:proofErr w:type="spellEnd"/>
      <w:r>
        <w:rPr>
          <w:rFonts w:asciiTheme="majorHAnsi" w:hAnsiTheme="majorHAnsi"/>
          <w:b/>
        </w:rPr>
        <w:t xml:space="preserve">: </w:t>
      </w:r>
      <w:r>
        <w:rPr>
          <w:rFonts w:asciiTheme="majorHAnsi" w:hAnsiTheme="majorHAnsi"/>
        </w:rPr>
        <w:t xml:space="preserve">This project is jointly funded by </w:t>
      </w:r>
      <w:r w:rsidRPr="00A2196B">
        <w:rPr>
          <w:rFonts w:asciiTheme="majorHAnsi" w:hAnsiTheme="majorHAnsi"/>
        </w:rPr>
        <w:t xml:space="preserve">US EDA, ARC and USDA </w:t>
      </w:r>
      <w:r>
        <w:rPr>
          <w:rFonts w:asciiTheme="majorHAnsi" w:hAnsiTheme="majorHAnsi"/>
        </w:rPr>
        <w:t>and its emphasis is</w:t>
      </w:r>
      <w:r w:rsidR="008A584E">
        <w:rPr>
          <w:rFonts w:asciiTheme="majorHAnsi" w:hAnsiTheme="majorHAnsi"/>
        </w:rPr>
        <w:t xml:space="preserve"> </w:t>
      </w:r>
      <w:r>
        <w:rPr>
          <w:rFonts w:asciiTheme="majorHAnsi" w:hAnsiTheme="majorHAnsi"/>
        </w:rPr>
        <w:t xml:space="preserve">to </w:t>
      </w:r>
      <w:r w:rsidRPr="00A2196B">
        <w:rPr>
          <w:rFonts w:asciiTheme="majorHAnsi" w:hAnsiTheme="majorHAnsi"/>
        </w:rPr>
        <w:t xml:space="preserve">grow our agricultural sector and the jobs associated with it.  We partnered with Advantage West to apply for the funding. Together with a broad list of partners we developed the project concept, which in large part is based up on input received from Workgroup members in the </w:t>
      </w:r>
      <w:proofErr w:type="spellStart"/>
      <w:r w:rsidRPr="00A2196B">
        <w:rPr>
          <w:rFonts w:asciiTheme="majorHAnsi" w:hAnsiTheme="majorHAnsi"/>
        </w:rPr>
        <w:t>GroWNC</w:t>
      </w:r>
      <w:proofErr w:type="spellEnd"/>
      <w:r w:rsidRPr="00A2196B">
        <w:rPr>
          <w:rFonts w:asciiTheme="majorHAnsi" w:hAnsiTheme="majorHAnsi"/>
        </w:rPr>
        <w:t xml:space="preserve"> project. Partners include </w:t>
      </w:r>
      <w:proofErr w:type="spellStart"/>
      <w:r w:rsidRPr="00A2196B">
        <w:rPr>
          <w:rFonts w:asciiTheme="majorHAnsi" w:hAnsiTheme="majorHAnsi"/>
        </w:rPr>
        <w:t>AdvantageWest</w:t>
      </w:r>
      <w:proofErr w:type="spellEnd"/>
      <w:r w:rsidRPr="00A2196B">
        <w:rPr>
          <w:rFonts w:asciiTheme="majorHAnsi" w:hAnsiTheme="majorHAnsi"/>
        </w:rPr>
        <w:t xml:space="preserve">, Appalachian Sustainable Agriculture Project, Bent Creek Institute, Blue Ridge Food Ventures, Cherokee Preservation Foundation, Community Foundation of WNC, </w:t>
      </w:r>
      <w:proofErr w:type="spellStart"/>
      <w:r w:rsidRPr="00A2196B">
        <w:rPr>
          <w:rFonts w:asciiTheme="majorHAnsi" w:hAnsiTheme="majorHAnsi"/>
        </w:rPr>
        <w:t>EvolveEnergy</w:t>
      </w:r>
      <w:proofErr w:type="spellEnd"/>
      <w:r w:rsidRPr="00A2196B">
        <w:rPr>
          <w:rFonts w:asciiTheme="majorHAnsi" w:hAnsiTheme="majorHAnsi"/>
        </w:rPr>
        <w:t xml:space="preserve"> Partnership, Handmade in America, Land</w:t>
      </w:r>
      <w:r w:rsidR="00D11435">
        <w:rPr>
          <w:rFonts w:asciiTheme="majorHAnsi" w:hAnsiTheme="majorHAnsi"/>
        </w:rPr>
        <w:t xml:space="preserve"> </w:t>
      </w:r>
      <w:r w:rsidRPr="00A2196B">
        <w:rPr>
          <w:rFonts w:asciiTheme="majorHAnsi" w:hAnsiTheme="majorHAnsi"/>
        </w:rPr>
        <w:t>of</w:t>
      </w:r>
      <w:r w:rsidR="00D11435">
        <w:rPr>
          <w:rFonts w:asciiTheme="majorHAnsi" w:hAnsiTheme="majorHAnsi"/>
        </w:rPr>
        <w:t xml:space="preserve"> </w:t>
      </w:r>
      <w:r w:rsidRPr="00A2196B">
        <w:rPr>
          <w:rFonts w:asciiTheme="majorHAnsi" w:hAnsiTheme="majorHAnsi"/>
        </w:rPr>
        <w:t xml:space="preserve">Sky Regional Council, Mountain </w:t>
      </w:r>
      <w:proofErr w:type="spellStart"/>
      <w:r w:rsidRPr="00A2196B">
        <w:rPr>
          <w:rFonts w:asciiTheme="majorHAnsi" w:hAnsiTheme="majorHAnsi"/>
        </w:rPr>
        <w:t>BizWorks</w:t>
      </w:r>
      <w:proofErr w:type="spellEnd"/>
      <w:r w:rsidRPr="00A2196B">
        <w:rPr>
          <w:rFonts w:asciiTheme="majorHAnsi" w:hAnsiTheme="majorHAnsi"/>
        </w:rPr>
        <w:t xml:space="preserve">, NC Department of Agriculture, NCSU Extension, NC Natural Products Association, SBTDC, Southern Appalachian Highlands Conservancy, Technology Commercialization center, and others.  </w:t>
      </w:r>
    </w:p>
    <w:p w14:paraId="46DC858C" w14:textId="77777777" w:rsidR="005272DC" w:rsidRDefault="005272DC" w:rsidP="00CB3051">
      <w:pPr>
        <w:spacing w:after="200" w:line="276" w:lineRule="auto"/>
        <w:contextualSpacing/>
        <w:rPr>
          <w:rFonts w:asciiTheme="majorHAnsi" w:hAnsiTheme="majorHAnsi"/>
        </w:rPr>
      </w:pPr>
    </w:p>
    <w:p w14:paraId="14FC336A" w14:textId="63BFB7DC" w:rsidR="005272DC" w:rsidRPr="005272DC" w:rsidRDefault="005272DC" w:rsidP="00CB3051">
      <w:pPr>
        <w:spacing w:after="200" w:line="276" w:lineRule="auto"/>
        <w:contextualSpacing/>
        <w:rPr>
          <w:rFonts w:asciiTheme="majorHAnsi" w:hAnsiTheme="majorHAnsi"/>
        </w:rPr>
      </w:pPr>
      <w:r w:rsidRPr="005272DC">
        <w:rPr>
          <w:rFonts w:asciiTheme="majorHAnsi" w:eastAsia="Times New Roman" w:hAnsiTheme="majorHAnsi" w:cs="Times New Roman"/>
          <w:b/>
          <w:bCs/>
          <w:color w:val="000000"/>
        </w:rPr>
        <w:t>Food System Asset Mapping</w:t>
      </w:r>
      <w:r>
        <w:rPr>
          <w:rFonts w:asciiTheme="majorHAnsi" w:eastAsia="Times New Roman" w:hAnsiTheme="majorHAnsi" w:cs="Times New Roman"/>
          <w:b/>
          <w:bCs/>
          <w:color w:val="000000"/>
        </w:rPr>
        <w:t xml:space="preserve">: </w:t>
      </w:r>
      <w:r>
        <w:rPr>
          <w:rFonts w:asciiTheme="majorHAnsi" w:eastAsia="Times New Roman" w:hAnsiTheme="majorHAnsi" w:cs="Times New Roman"/>
          <w:bCs/>
          <w:color w:val="000000"/>
        </w:rPr>
        <w:t xml:space="preserve">This project, funded by ARC, will include many of the partners who have collaborated with us in </w:t>
      </w:r>
      <w:proofErr w:type="spellStart"/>
      <w:r>
        <w:rPr>
          <w:rFonts w:asciiTheme="majorHAnsi" w:eastAsia="Times New Roman" w:hAnsiTheme="majorHAnsi" w:cs="Times New Roman"/>
          <w:bCs/>
          <w:color w:val="000000"/>
        </w:rPr>
        <w:t>GroWNC</w:t>
      </w:r>
      <w:proofErr w:type="spellEnd"/>
      <w:r>
        <w:rPr>
          <w:rFonts w:asciiTheme="majorHAnsi" w:eastAsia="Times New Roman" w:hAnsiTheme="majorHAnsi" w:cs="Times New Roman"/>
          <w:bCs/>
          <w:color w:val="000000"/>
        </w:rPr>
        <w:t xml:space="preserve"> and for the WNC </w:t>
      </w:r>
      <w:proofErr w:type="spellStart"/>
      <w:r>
        <w:rPr>
          <w:rFonts w:asciiTheme="majorHAnsi" w:eastAsia="Times New Roman" w:hAnsiTheme="majorHAnsi" w:cs="Times New Roman"/>
          <w:bCs/>
          <w:color w:val="000000"/>
        </w:rPr>
        <w:t>AgriVentures</w:t>
      </w:r>
      <w:proofErr w:type="spellEnd"/>
      <w:r>
        <w:rPr>
          <w:rFonts w:asciiTheme="majorHAnsi" w:eastAsia="Times New Roman" w:hAnsiTheme="majorHAnsi" w:cs="Times New Roman"/>
          <w:bCs/>
          <w:color w:val="000000"/>
        </w:rPr>
        <w:t xml:space="preserve"> project, including the Appalachian Sustainable Agriculture Project and UNCA’s National Environmental Modeling and Analysis Center. Criteria for data to be collected </w:t>
      </w:r>
      <w:r w:rsidR="00D11435">
        <w:rPr>
          <w:rFonts w:asciiTheme="majorHAnsi" w:eastAsia="Times New Roman" w:hAnsiTheme="majorHAnsi" w:cs="Times New Roman"/>
          <w:bCs/>
          <w:color w:val="000000"/>
        </w:rPr>
        <w:t>are</w:t>
      </w:r>
      <w:r>
        <w:rPr>
          <w:rFonts w:asciiTheme="majorHAnsi" w:eastAsia="Times New Roman" w:hAnsiTheme="majorHAnsi" w:cs="Times New Roman"/>
          <w:bCs/>
          <w:color w:val="000000"/>
        </w:rPr>
        <w:t xml:space="preserve"> still under development, but the goal is to incorporate any geographical data that we collect or create into the online </w:t>
      </w:r>
      <w:proofErr w:type="spellStart"/>
      <w:r>
        <w:rPr>
          <w:rFonts w:asciiTheme="majorHAnsi" w:eastAsia="Times New Roman" w:hAnsiTheme="majorHAnsi" w:cs="Times New Roman"/>
          <w:bCs/>
          <w:color w:val="000000"/>
        </w:rPr>
        <w:t>GroWNC</w:t>
      </w:r>
      <w:proofErr w:type="spellEnd"/>
      <w:r>
        <w:rPr>
          <w:rFonts w:asciiTheme="majorHAnsi" w:eastAsia="Times New Roman" w:hAnsiTheme="majorHAnsi" w:cs="Times New Roman"/>
          <w:bCs/>
          <w:color w:val="000000"/>
        </w:rPr>
        <w:t xml:space="preserve"> </w:t>
      </w:r>
      <w:proofErr w:type="spellStart"/>
      <w:r>
        <w:rPr>
          <w:rFonts w:asciiTheme="majorHAnsi" w:eastAsia="Times New Roman" w:hAnsiTheme="majorHAnsi" w:cs="Times New Roman"/>
          <w:bCs/>
          <w:color w:val="000000"/>
        </w:rPr>
        <w:t>MapViewer</w:t>
      </w:r>
      <w:proofErr w:type="spellEnd"/>
      <w:r>
        <w:rPr>
          <w:rFonts w:asciiTheme="majorHAnsi" w:eastAsia="Times New Roman" w:hAnsiTheme="majorHAnsi" w:cs="Times New Roman"/>
          <w:bCs/>
          <w:color w:val="000000"/>
        </w:rPr>
        <w:t xml:space="preserve">. Where appropriate, strategies that are identified may be added to the Strategy Toolkit. </w:t>
      </w:r>
    </w:p>
    <w:p w14:paraId="2EE9AF2D" w14:textId="77777777" w:rsidR="005272DC" w:rsidRDefault="005272DC" w:rsidP="00CB3051">
      <w:pPr>
        <w:spacing w:after="200" w:line="276" w:lineRule="auto"/>
        <w:contextualSpacing/>
        <w:rPr>
          <w:rFonts w:asciiTheme="majorHAnsi" w:hAnsiTheme="majorHAnsi"/>
        </w:rPr>
      </w:pPr>
    </w:p>
    <w:p w14:paraId="55F20EDD" w14:textId="42009CBA" w:rsidR="005272DC" w:rsidRDefault="005272DC" w:rsidP="00CB3051">
      <w:pPr>
        <w:spacing w:after="200" w:line="276" w:lineRule="auto"/>
        <w:contextualSpacing/>
        <w:rPr>
          <w:rFonts w:asciiTheme="majorHAnsi" w:hAnsiTheme="majorHAnsi"/>
        </w:rPr>
      </w:pPr>
      <w:r w:rsidRPr="005272DC">
        <w:rPr>
          <w:rFonts w:asciiTheme="majorHAnsi" w:hAnsiTheme="majorHAnsi"/>
          <w:b/>
        </w:rPr>
        <w:t>WNC Cultural Alliance</w:t>
      </w:r>
      <w:r>
        <w:rPr>
          <w:rFonts w:asciiTheme="majorHAnsi" w:hAnsiTheme="majorHAnsi"/>
          <w:b/>
        </w:rPr>
        <w:t xml:space="preserve">: </w:t>
      </w:r>
      <w:r>
        <w:rPr>
          <w:rFonts w:asciiTheme="majorHAnsi" w:hAnsiTheme="majorHAnsi"/>
        </w:rPr>
        <w:t xml:space="preserve">Though currently unfunded, this effort to bring together arts organizations throughout the region originated in our Cultural Resources Workgroup. Meetings have been ongoing and have included representatives from state, regional, and local arts organizations, including the North Carolina Department of Cultural Resources, the Blue Ridge National Heritage Area, the Southern Highland Craft Guild, and </w:t>
      </w:r>
      <w:proofErr w:type="spellStart"/>
      <w:r>
        <w:rPr>
          <w:rFonts w:asciiTheme="majorHAnsi" w:hAnsiTheme="majorHAnsi"/>
        </w:rPr>
        <w:t>HandMade</w:t>
      </w:r>
      <w:proofErr w:type="spellEnd"/>
      <w:r>
        <w:rPr>
          <w:rFonts w:asciiTheme="majorHAnsi" w:hAnsiTheme="majorHAnsi"/>
        </w:rPr>
        <w:t xml:space="preserve"> in America. </w:t>
      </w:r>
    </w:p>
    <w:p w14:paraId="7FF244AA" w14:textId="77777777" w:rsidR="005272DC" w:rsidRPr="005272DC" w:rsidRDefault="005272DC" w:rsidP="00CB3051">
      <w:pPr>
        <w:spacing w:after="200" w:line="276" w:lineRule="auto"/>
        <w:contextualSpacing/>
        <w:rPr>
          <w:rFonts w:asciiTheme="majorHAnsi" w:hAnsiTheme="majorHAnsi" w:cs="Arial"/>
          <w:bCs/>
        </w:rPr>
      </w:pPr>
    </w:p>
    <w:p w14:paraId="00FEA1E9" w14:textId="3BEB682B" w:rsidR="00CB3051" w:rsidRPr="005272DC" w:rsidRDefault="005272DC" w:rsidP="00CB3051">
      <w:pPr>
        <w:spacing w:after="200" w:line="276" w:lineRule="auto"/>
        <w:contextualSpacing/>
        <w:rPr>
          <w:rFonts w:asciiTheme="majorHAnsi" w:hAnsiTheme="majorHAnsi" w:cs="Arial"/>
          <w:bCs/>
        </w:rPr>
      </w:pPr>
      <w:r w:rsidRPr="005272DC">
        <w:rPr>
          <w:rFonts w:asciiTheme="majorHAnsi" w:hAnsiTheme="majorHAnsi" w:cs="Arial"/>
          <w:bCs/>
        </w:rPr>
        <w:t>A team o</w:t>
      </w:r>
      <w:r>
        <w:rPr>
          <w:rFonts w:asciiTheme="majorHAnsi" w:hAnsiTheme="majorHAnsi" w:cs="Arial"/>
          <w:bCs/>
        </w:rPr>
        <w:t xml:space="preserve">f representatives from our region recently attended the Institute for Sustainable Communities Leadership Academy: Transition to Implementation, to jump-start our </w:t>
      </w:r>
      <w:r>
        <w:rPr>
          <w:rFonts w:asciiTheme="majorHAnsi" w:hAnsiTheme="majorHAnsi" w:cs="Arial"/>
          <w:bCs/>
        </w:rPr>
        <w:lastRenderedPageBreak/>
        <w:t xml:space="preserve">implementation efforts. This team, as well as Steering Committee members and other community leaders, are the initial members of the Implementation Committee. </w:t>
      </w:r>
    </w:p>
    <w:p w14:paraId="6B70C48D" w14:textId="77777777" w:rsidR="00CB3051" w:rsidRPr="00CB3051" w:rsidRDefault="00CB3051" w:rsidP="00CB3051">
      <w:pPr>
        <w:spacing w:after="200" w:line="276" w:lineRule="auto"/>
        <w:contextualSpacing/>
        <w:rPr>
          <w:rFonts w:asciiTheme="majorHAnsi" w:hAnsiTheme="majorHAnsi" w:cs="Arial"/>
          <w:b/>
          <w:bCs/>
          <w:u w:val="single"/>
        </w:rPr>
      </w:pPr>
    </w:p>
    <w:p w14:paraId="786D92A5" w14:textId="4CFD57B3" w:rsidR="004E7F0D" w:rsidRDefault="004E7F0D" w:rsidP="005272DC">
      <w:pPr>
        <w:spacing w:after="200" w:line="276" w:lineRule="auto"/>
        <w:contextualSpacing/>
        <w:rPr>
          <w:rFonts w:asciiTheme="majorHAnsi" w:hAnsiTheme="majorHAnsi" w:cs="Arial"/>
          <w:i/>
          <w:iCs/>
        </w:rPr>
      </w:pPr>
      <w:r w:rsidRPr="005272DC">
        <w:rPr>
          <w:rFonts w:asciiTheme="majorHAnsi" w:hAnsiTheme="majorHAnsi" w:cs="Arial"/>
          <w:b/>
          <w:bCs/>
        </w:rPr>
        <w:t>What compelling stories encapsulate the work  of your grant?</w:t>
      </w:r>
      <w:r w:rsidRPr="005272DC">
        <w:rPr>
          <w:rFonts w:asciiTheme="majorHAnsi" w:hAnsiTheme="majorHAnsi" w:cs="Arial"/>
        </w:rPr>
        <w:t xml:space="preserve"> </w:t>
      </w:r>
      <w:r w:rsidRPr="005272DC">
        <w:rPr>
          <w:rFonts w:asciiTheme="majorHAnsi" w:hAnsiTheme="majorHAnsi" w:cs="Arial"/>
          <w:i/>
          <w:iCs/>
        </w:rPr>
        <w:t xml:space="preserve">Which successes, innovations, milestones, and other anecdotes that demonstrate the importance of the work? </w:t>
      </w:r>
    </w:p>
    <w:p w14:paraId="22A98F89" w14:textId="77777777" w:rsidR="005272DC" w:rsidRDefault="005272DC" w:rsidP="005272DC">
      <w:pPr>
        <w:spacing w:after="200" w:line="276" w:lineRule="auto"/>
        <w:contextualSpacing/>
        <w:rPr>
          <w:rFonts w:asciiTheme="majorHAnsi" w:hAnsiTheme="majorHAnsi" w:cs="Arial"/>
          <w:i/>
          <w:iCs/>
        </w:rPr>
      </w:pPr>
    </w:p>
    <w:p w14:paraId="41812F3A" w14:textId="5B49FB6C" w:rsidR="008C55DE" w:rsidRPr="005272DC" w:rsidRDefault="005272DC" w:rsidP="008C55DE">
      <w:pPr>
        <w:rPr>
          <w:rFonts w:asciiTheme="majorHAnsi" w:hAnsiTheme="majorHAnsi"/>
        </w:rPr>
      </w:pPr>
      <w:r w:rsidRPr="005272DC">
        <w:rPr>
          <w:rFonts w:asciiTheme="majorHAnsi" w:hAnsiTheme="majorHAnsi"/>
        </w:rPr>
        <w:t xml:space="preserve">One of the biggest successes of this work was our community engagement effort focused on partnering for small group discussions. </w:t>
      </w:r>
      <w:r w:rsidR="008C55DE" w:rsidRPr="005272DC">
        <w:rPr>
          <w:rFonts w:asciiTheme="majorHAnsi" w:hAnsiTheme="majorHAnsi"/>
        </w:rPr>
        <w:t xml:space="preserve">Many different types of communities participated in those discussions – from rural to urban, youth to older adults, from a variety of racial backgrounds, and from English-, Spanish-, and Russian-speaking communities. In spite of this diversity, the similarities of their responses are quite striking. Through small group discussions and surveys, we received 1000 responses indicating that residents in our region place high value on the natural beauty of the mountains. In addition, we were struck by the willingness of many of these individuals to participate in our process, and the excitement with which they provided their input. Participants from our region’s Russian-speaking community, for example, expressed gratitude for being asked their opinion, never having been asked to participate in a public process before. </w:t>
      </w:r>
    </w:p>
    <w:p w14:paraId="13FD91C6" w14:textId="77777777" w:rsidR="008C55DE" w:rsidRPr="005272DC" w:rsidRDefault="008C55DE" w:rsidP="008C55DE">
      <w:pPr>
        <w:rPr>
          <w:rFonts w:asciiTheme="majorHAnsi" w:hAnsiTheme="majorHAnsi"/>
        </w:rPr>
      </w:pPr>
    </w:p>
    <w:p w14:paraId="01CE1A45" w14:textId="77777777" w:rsidR="008C55DE" w:rsidRPr="005272DC" w:rsidRDefault="008C55DE" w:rsidP="008C55DE">
      <w:pPr>
        <w:rPr>
          <w:rFonts w:asciiTheme="majorHAnsi" w:hAnsiTheme="majorHAnsi"/>
        </w:rPr>
      </w:pPr>
      <w:r w:rsidRPr="005272DC">
        <w:rPr>
          <w:rFonts w:asciiTheme="majorHAnsi" w:hAnsiTheme="majorHAnsi"/>
        </w:rPr>
        <w:t>Some of the comments from the small group meeting facilitators about why these meetings were successful:</w:t>
      </w:r>
    </w:p>
    <w:p w14:paraId="5AD28B87" w14:textId="77777777" w:rsidR="008C55DE" w:rsidRPr="005272DC" w:rsidRDefault="008C55DE" w:rsidP="008C55DE">
      <w:pPr>
        <w:pStyle w:val="ListParagraph"/>
        <w:numPr>
          <w:ilvl w:val="0"/>
          <w:numId w:val="6"/>
        </w:numPr>
        <w:rPr>
          <w:rFonts w:asciiTheme="majorHAnsi" w:hAnsiTheme="majorHAnsi"/>
        </w:rPr>
      </w:pPr>
      <w:r w:rsidRPr="005272DC">
        <w:rPr>
          <w:rFonts w:asciiTheme="majorHAnsi" w:hAnsiTheme="majorHAnsi"/>
        </w:rPr>
        <w:t>there was no judgment about what people were sharing</w:t>
      </w:r>
    </w:p>
    <w:p w14:paraId="5A3F984E" w14:textId="77777777" w:rsidR="008C55DE" w:rsidRPr="005272DC" w:rsidRDefault="008C55DE" w:rsidP="008C55DE">
      <w:pPr>
        <w:pStyle w:val="ListParagraph"/>
        <w:numPr>
          <w:ilvl w:val="0"/>
          <w:numId w:val="6"/>
        </w:numPr>
        <w:rPr>
          <w:rFonts w:asciiTheme="majorHAnsi" w:hAnsiTheme="majorHAnsi"/>
        </w:rPr>
      </w:pPr>
      <w:r w:rsidRPr="005272DC">
        <w:rPr>
          <w:rFonts w:asciiTheme="majorHAnsi" w:hAnsiTheme="majorHAnsi"/>
        </w:rPr>
        <w:t>attendees felt like it was “their” meeting, because we were asking for their opinions and ideas</w:t>
      </w:r>
    </w:p>
    <w:p w14:paraId="54C2C625" w14:textId="77777777" w:rsidR="008C55DE" w:rsidRPr="005272DC" w:rsidRDefault="008C55DE" w:rsidP="008C55DE">
      <w:pPr>
        <w:pStyle w:val="ListParagraph"/>
        <w:numPr>
          <w:ilvl w:val="0"/>
          <w:numId w:val="6"/>
        </w:numPr>
        <w:rPr>
          <w:rFonts w:asciiTheme="majorHAnsi" w:hAnsiTheme="majorHAnsi"/>
        </w:rPr>
      </w:pPr>
      <w:r w:rsidRPr="005272DC">
        <w:rPr>
          <w:rFonts w:asciiTheme="majorHAnsi" w:hAnsiTheme="majorHAnsi"/>
        </w:rPr>
        <w:t>we engaged people where they were (where they lived, worked, gathered)</w:t>
      </w:r>
    </w:p>
    <w:p w14:paraId="4F38632A" w14:textId="77777777" w:rsidR="008C55DE" w:rsidRPr="005272DC" w:rsidRDefault="008C55DE" w:rsidP="008C55DE">
      <w:pPr>
        <w:pStyle w:val="ListParagraph"/>
        <w:numPr>
          <w:ilvl w:val="0"/>
          <w:numId w:val="6"/>
        </w:numPr>
        <w:rPr>
          <w:rFonts w:asciiTheme="majorHAnsi" w:hAnsiTheme="majorHAnsi"/>
        </w:rPr>
      </w:pPr>
      <w:r w:rsidRPr="005272DC">
        <w:rPr>
          <w:rFonts w:asciiTheme="majorHAnsi" w:hAnsiTheme="majorHAnsi"/>
        </w:rPr>
        <w:t>facilitators were trusted by attendees</w:t>
      </w:r>
    </w:p>
    <w:p w14:paraId="41412769" w14:textId="77777777" w:rsidR="008C55DE" w:rsidRPr="005272DC" w:rsidRDefault="008C55DE" w:rsidP="008C55DE">
      <w:pPr>
        <w:pStyle w:val="ListParagraph"/>
        <w:numPr>
          <w:ilvl w:val="0"/>
          <w:numId w:val="6"/>
        </w:numPr>
        <w:rPr>
          <w:rFonts w:asciiTheme="majorHAnsi" w:hAnsiTheme="majorHAnsi"/>
        </w:rPr>
      </w:pPr>
      <w:r w:rsidRPr="005272DC">
        <w:rPr>
          <w:rFonts w:asciiTheme="majorHAnsi" w:hAnsiTheme="majorHAnsi"/>
        </w:rPr>
        <w:t>relaxed atmosphere and flexible meeting structure</w:t>
      </w:r>
    </w:p>
    <w:p w14:paraId="7B91C939" w14:textId="77777777" w:rsidR="008C55DE" w:rsidRPr="005272DC" w:rsidRDefault="008C55DE" w:rsidP="008C55DE">
      <w:pPr>
        <w:rPr>
          <w:rFonts w:asciiTheme="majorHAnsi" w:hAnsiTheme="majorHAnsi"/>
        </w:rPr>
      </w:pPr>
    </w:p>
    <w:p w14:paraId="22E186FF" w14:textId="75D7C708" w:rsidR="008C55DE" w:rsidRPr="005272DC" w:rsidRDefault="008C55DE" w:rsidP="008C55DE">
      <w:pPr>
        <w:rPr>
          <w:rFonts w:asciiTheme="majorHAnsi" w:hAnsiTheme="majorHAnsi"/>
        </w:rPr>
      </w:pPr>
      <w:r w:rsidRPr="005272DC">
        <w:rPr>
          <w:rFonts w:asciiTheme="majorHAnsi" w:hAnsiTheme="majorHAnsi"/>
        </w:rPr>
        <w:t xml:space="preserve">Partnering with community organizations to reach further into our region and hear from a wide-variety of voices </w:t>
      </w:r>
      <w:r w:rsidR="005272DC">
        <w:rPr>
          <w:rFonts w:asciiTheme="majorHAnsi" w:hAnsiTheme="majorHAnsi"/>
        </w:rPr>
        <w:t xml:space="preserve">was </w:t>
      </w:r>
      <w:r w:rsidRPr="005272DC">
        <w:rPr>
          <w:rFonts w:asciiTheme="majorHAnsi" w:hAnsiTheme="majorHAnsi"/>
        </w:rPr>
        <w:t>an invaluable part of this process.</w:t>
      </w:r>
      <w:r w:rsidR="005272DC">
        <w:rPr>
          <w:rFonts w:asciiTheme="majorHAnsi" w:hAnsiTheme="majorHAnsi"/>
        </w:rPr>
        <w:t xml:space="preserve"> In addition, ensuring that their input was analyzed and incorporated into the scenario planning and strategy development process provided a valuable tie between input and outcomes. </w:t>
      </w:r>
    </w:p>
    <w:p w14:paraId="60314444" w14:textId="77777777" w:rsidR="00CB3051" w:rsidRDefault="00CB3051" w:rsidP="00CB3051">
      <w:pPr>
        <w:spacing w:after="200" w:line="276" w:lineRule="auto"/>
        <w:contextualSpacing/>
        <w:rPr>
          <w:rFonts w:asciiTheme="majorHAnsi" w:hAnsiTheme="majorHAnsi" w:cs="Arial"/>
          <w:b/>
          <w:bCs/>
          <w:u w:val="single"/>
        </w:rPr>
      </w:pPr>
    </w:p>
    <w:p w14:paraId="1E9FC160" w14:textId="77777777" w:rsidR="004E7F0D" w:rsidRPr="005272DC" w:rsidRDefault="004E7F0D" w:rsidP="005272DC">
      <w:pPr>
        <w:spacing w:after="200" w:line="276" w:lineRule="auto"/>
        <w:contextualSpacing/>
        <w:rPr>
          <w:rFonts w:asciiTheme="majorHAnsi" w:hAnsiTheme="majorHAnsi" w:cs="Arial"/>
          <w:b/>
          <w:bCs/>
        </w:rPr>
      </w:pPr>
      <w:r w:rsidRPr="005272DC">
        <w:rPr>
          <w:rFonts w:asciiTheme="majorHAnsi" w:hAnsiTheme="majorHAnsi" w:cs="Arial"/>
          <w:b/>
          <w:bCs/>
        </w:rPr>
        <w:t xml:space="preserve">How did the federal partnership support or advance your planning effort? </w:t>
      </w:r>
      <w:r w:rsidRPr="005272DC">
        <w:rPr>
          <w:rFonts w:asciiTheme="majorHAnsi" w:hAnsiTheme="majorHAnsi" w:cs="Arial"/>
          <w:i/>
          <w:iCs/>
        </w:rPr>
        <w:t>What opportunities were missed? What more could be done? How can federal agencies be helpful in implementation?</w:t>
      </w:r>
    </w:p>
    <w:p w14:paraId="1B222591" w14:textId="77777777" w:rsidR="008C55DE" w:rsidRDefault="008C55DE" w:rsidP="008C55DE">
      <w:pPr>
        <w:spacing w:after="200" w:line="276" w:lineRule="auto"/>
        <w:contextualSpacing/>
        <w:rPr>
          <w:rFonts w:asciiTheme="majorHAnsi" w:hAnsiTheme="majorHAnsi" w:cs="Arial"/>
          <w:b/>
          <w:bCs/>
        </w:rPr>
      </w:pPr>
    </w:p>
    <w:p w14:paraId="64E15004" w14:textId="7F7D8F36" w:rsidR="005272DC" w:rsidRDefault="000510F2" w:rsidP="008C55DE">
      <w:pPr>
        <w:spacing w:after="200" w:line="276" w:lineRule="auto"/>
        <w:contextualSpacing/>
        <w:rPr>
          <w:rFonts w:asciiTheme="majorHAnsi" w:hAnsiTheme="majorHAnsi" w:cs="Arial"/>
          <w:bCs/>
        </w:rPr>
      </w:pPr>
      <w:r>
        <w:rPr>
          <w:rFonts w:asciiTheme="majorHAnsi" w:hAnsiTheme="majorHAnsi" w:cs="Arial"/>
          <w:bCs/>
        </w:rPr>
        <w:t xml:space="preserve">The federal partnership did a good job of providing support, infrastructure, and opportunity to ensure that we connected well with our peers doing this work in other regions. There seemed to be no shortage of opportunities to connect, and in many cases the partnerships we </w:t>
      </w:r>
      <w:r>
        <w:rPr>
          <w:rFonts w:asciiTheme="majorHAnsi" w:hAnsiTheme="majorHAnsi" w:cs="Arial"/>
          <w:bCs/>
        </w:rPr>
        <w:lastRenderedPageBreak/>
        <w:t xml:space="preserve">developed across regions became very valuable. Having the opportunity to set aside time and be with our peers at the annual gatherings was informative, helped us continue to innovate and share ideas, and gave many of us much-needed support in overcoming challenges. </w:t>
      </w:r>
    </w:p>
    <w:p w14:paraId="3A9BA108" w14:textId="77777777" w:rsidR="000510F2" w:rsidRDefault="000510F2" w:rsidP="008C55DE">
      <w:pPr>
        <w:spacing w:after="200" w:line="276" w:lineRule="auto"/>
        <w:contextualSpacing/>
        <w:rPr>
          <w:rFonts w:asciiTheme="majorHAnsi" w:hAnsiTheme="majorHAnsi" w:cs="Arial"/>
          <w:bCs/>
        </w:rPr>
      </w:pPr>
    </w:p>
    <w:p w14:paraId="0EEC0C9F" w14:textId="05395443" w:rsidR="000510F2" w:rsidRDefault="000510F2" w:rsidP="008C55DE">
      <w:pPr>
        <w:spacing w:after="200" w:line="276" w:lineRule="auto"/>
        <w:contextualSpacing/>
        <w:rPr>
          <w:rFonts w:asciiTheme="majorHAnsi" w:hAnsiTheme="majorHAnsi" w:cs="Arial"/>
          <w:bCs/>
        </w:rPr>
      </w:pPr>
      <w:r>
        <w:rPr>
          <w:rFonts w:asciiTheme="majorHAnsi" w:hAnsiTheme="majorHAnsi" w:cs="Arial"/>
          <w:bCs/>
        </w:rPr>
        <w:t xml:space="preserve">The lack of funding for implementation is a missed opportunity. The work we have been doing at the regional level has not been without challenges, and it has been difficult to spur continued local government involvement without being able to come through on any promise of implementation funds. At minimum, recognition of Preferred Sustainability Status by the other federal agencies would be a valuable tool to encourage ongoing participation and demonstrate to local governments, many of whom are hurting financially, that their participation in this process has been economically beneficial. </w:t>
      </w:r>
    </w:p>
    <w:p w14:paraId="036245A4" w14:textId="77777777" w:rsidR="000510F2" w:rsidRDefault="000510F2" w:rsidP="008C55DE">
      <w:pPr>
        <w:spacing w:after="200" w:line="276" w:lineRule="auto"/>
        <w:contextualSpacing/>
        <w:rPr>
          <w:rFonts w:asciiTheme="majorHAnsi" w:hAnsiTheme="majorHAnsi" w:cs="Arial"/>
          <w:bCs/>
        </w:rPr>
      </w:pPr>
    </w:p>
    <w:p w14:paraId="6C165A00" w14:textId="2E1A53A2" w:rsidR="000510F2" w:rsidRPr="005272DC" w:rsidRDefault="000510F2" w:rsidP="008C55DE">
      <w:pPr>
        <w:spacing w:after="200" w:line="276" w:lineRule="auto"/>
        <w:contextualSpacing/>
        <w:rPr>
          <w:rFonts w:asciiTheme="majorHAnsi" w:hAnsiTheme="majorHAnsi" w:cs="Arial"/>
          <w:bCs/>
        </w:rPr>
      </w:pPr>
      <w:r>
        <w:rPr>
          <w:rFonts w:asciiTheme="majorHAnsi" w:hAnsiTheme="majorHAnsi" w:cs="Arial"/>
          <w:bCs/>
        </w:rPr>
        <w:t xml:space="preserve">If funds </w:t>
      </w:r>
      <w:r w:rsidR="00D11435">
        <w:rPr>
          <w:rFonts w:asciiTheme="majorHAnsi" w:hAnsiTheme="majorHAnsi" w:cs="Arial"/>
          <w:bCs/>
        </w:rPr>
        <w:t>d</w:t>
      </w:r>
      <w:r>
        <w:rPr>
          <w:rFonts w:asciiTheme="majorHAnsi" w:hAnsiTheme="majorHAnsi" w:cs="Arial"/>
          <w:bCs/>
        </w:rPr>
        <w:t xml:space="preserve">o become available for implementation, it would be very helpful if federal agencies cooperated so that interdisciplinary/cross-sector projects could be implemented simultaneously, or to allow the simultaneous implementation of separate components of a project. If we can find a way to marry together funds for, say, transportation, economic development, and community health, perhaps we could implement more holistic projects that are reflective of the goals of these plans as well as the federal sustainability principles guiding their development. </w:t>
      </w:r>
    </w:p>
    <w:p w14:paraId="20DA75B8" w14:textId="77777777" w:rsidR="000510F2" w:rsidRDefault="000510F2" w:rsidP="000510F2">
      <w:pPr>
        <w:spacing w:after="200" w:line="276" w:lineRule="auto"/>
        <w:contextualSpacing/>
        <w:rPr>
          <w:rFonts w:asciiTheme="majorHAnsi" w:hAnsiTheme="majorHAnsi" w:cs="Arial"/>
          <w:b/>
          <w:bCs/>
        </w:rPr>
      </w:pPr>
    </w:p>
    <w:p w14:paraId="71CA35E5" w14:textId="77E2DD0C" w:rsidR="004E7F0D" w:rsidRDefault="004E7F0D" w:rsidP="000510F2">
      <w:pPr>
        <w:spacing w:after="200" w:line="276" w:lineRule="auto"/>
        <w:contextualSpacing/>
        <w:rPr>
          <w:rFonts w:asciiTheme="majorHAnsi" w:hAnsiTheme="majorHAnsi" w:cs="Arial"/>
          <w:i/>
          <w:iCs/>
        </w:rPr>
      </w:pPr>
      <w:r w:rsidRPr="000510F2">
        <w:rPr>
          <w:rFonts w:asciiTheme="majorHAnsi" w:hAnsiTheme="majorHAnsi" w:cs="Arial"/>
          <w:b/>
          <w:bCs/>
        </w:rPr>
        <w:t xml:space="preserve">What do you think it will </w:t>
      </w:r>
      <w:r w:rsidR="000510F2">
        <w:rPr>
          <w:rFonts w:asciiTheme="majorHAnsi" w:hAnsiTheme="majorHAnsi" w:cs="Arial"/>
          <w:b/>
          <w:bCs/>
        </w:rPr>
        <w:t xml:space="preserve">take </w:t>
      </w:r>
      <w:r w:rsidRPr="000510F2">
        <w:rPr>
          <w:rFonts w:asciiTheme="majorHAnsi" w:hAnsiTheme="majorHAnsi" w:cs="Arial"/>
          <w:b/>
          <w:bCs/>
        </w:rPr>
        <w:t xml:space="preserve">to succeed in effective implementation of your plan? </w:t>
      </w:r>
      <w:r w:rsidRPr="000510F2">
        <w:rPr>
          <w:rFonts w:asciiTheme="majorHAnsi" w:hAnsiTheme="majorHAnsi" w:cs="Arial"/>
          <w:i/>
          <w:iCs/>
        </w:rPr>
        <w:t xml:space="preserve">If money, please be specific about the type of money that would be most helpful. If other resources, please describe how they could support your work. </w:t>
      </w:r>
    </w:p>
    <w:p w14:paraId="554700F5" w14:textId="77777777" w:rsidR="000510F2" w:rsidRDefault="000510F2" w:rsidP="000510F2">
      <w:pPr>
        <w:spacing w:after="200" w:line="276" w:lineRule="auto"/>
        <w:contextualSpacing/>
        <w:rPr>
          <w:rFonts w:asciiTheme="majorHAnsi" w:hAnsiTheme="majorHAnsi" w:cs="Arial"/>
          <w:iCs/>
        </w:rPr>
      </w:pPr>
    </w:p>
    <w:p w14:paraId="2BF222F1" w14:textId="0B6128A0" w:rsidR="00BF01BC" w:rsidRDefault="00D11435" w:rsidP="000510F2">
      <w:pPr>
        <w:spacing w:after="200" w:line="276" w:lineRule="auto"/>
        <w:contextualSpacing/>
        <w:rPr>
          <w:rFonts w:asciiTheme="majorHAnsi" w:hAnsiTheme="majorHAnsi" w:cs="Arial"/>
          <w:iCs/>
        </w:rPr>
      </w:pPr>
      <w:r>
        <w:rPr>
          <w:rFonts w:asciiTheme="majorHAnsi" w:hAnsiTheme="majorHAnsi" w:cs="Arial"/>
          <w:iCs/>
        </w:rPr>
        <w:t xml:space="preserve">We need funding to support </w:t>
      </w:r>
      <w:r w:rsidR="00BF01BC">
        <w:rPr>
          <w:rFonts w:asciiTheme="majorHAnsi" w:hAnsiTheme="majorHAnsi" w:cs="Arial"/>
          <w:iCs/>
        </w:rPr>
        <w:t xml:space="preserve">a staff person to support and facilitate outreach and implementation activities, including:  providing outreach and technical assistance to local governments and other organizations on the plan, strategies, data and tools; maintaining and updating the </w:t>
      </w:r>
      <w:proofErr w:type="spellStart"/>
      <w:r w:rsidR="00BF01BC">
        <w:rPr>
          <w:rFonts w:asciiTheme="majorHAnsi" w:hAnsiTheme="majorHAnsi" w:cs="Arial"/>
          <w:iCs/>
        </w:rPr>
        <w:t>GroWNC</w:t>
      </w:r>
      <w:proofErr w:type="spellEnd"/>
      <w:r w:rsidR="00BF01BC">
        <w:rPr>
          <w:rFonts w:asciiTheme="majorHAnsi" w:hAnsiTheme="majorHAnsi" w:cs="Arial"/>
          <w:iCs/>
        </w:rPr>
        <w:t xml:space="preserve"> websites; forming and providing staff support to an </w:t>
      </w:r>
      <w:r w:rsidR="00C07D86">
        <w:rPr>
          <w:rFonts w:asciiTheme="majorHAnsi" w:hAnsiTheme="majorHAnsi" w:cs="Arial"/>
          <w:iCs/>
        </w:rPr>
        <w:t>I</w:t>
      </w:r>
      <w:r w:rsidR="00BF01BC">
        <w:rPr>
          <w:rFonts w:asciiTheme="majorHAnsi" w:hAnsiTheme="majorHAnsi" w:cs="Arial"/>
          <w:iCs/>
        </w:rPr>
        <w:t xml:space="preserve">mplementation </w:t>
      </w:r>
      <w:r w:rsidR="00C07D86">
        <w:rPr>
          <w:rFonts w:asciiTheme="majorHAnsi" w:hAnsiTheme="majorHAnsi" w:cs="Arial"/>
          <w:iCs/>
        </w:rPr>
        <w:t>Committee</w:t>
      </w:r>
      <w:r w:rsidR="00BF01BC">
        <w:rPr>
          <w:rFonts w:asciiTheme="majorHAnsi" w:hAnsiTheme="majorHAnsi" w:cs="Arial"/>
          <w:iCs/>
        </w:rPr>
        <w:t xml:space="preserve">; and to convene groups of stakeholders/leaders around high priority projects and issues.  We also need funding to build our capacity to provide assistance and deployment of the Land Use Model and to maintain it so it remains useful. </w:t>
      </w:r>
    </w:p>
    <w:p w14:paraId="634A750D" w14:textId="77777777" w:rsidR="00BF01BC" w:rsidRDefault="00BF01BC" w:rsidP="000510F2">
      <w:pPr>
        <w:spacing w:after="200" w:line="276" w:lineRule="auto"/>
        <w:contextualSpacing/>
        <w:rPr>
          <w:rFonts w:asciiTheme="majorHAnsi" w:hAnsiTheme="majorHAnsi" w:cs="Arial"/>
          <w:iCs/>
        </w:rPr>
      </w:pPr>
    </w:p>
    <w:p w14:paraId="65B51E33" w14:textId="42A930A5" w:rsidR="00D11435" w:rsidRPr="00973890" w:rsidRDefault="00BF01BC" w:rsidP="000510F2">
      <w:pPr>
        <w:spacing w:after="200" w:line="276" w:lineRule="auto"/>
        <w:contextualSpacing/>
        <w:rPr>
          <w:rFonts w:asciiTheme="majorHAnsi" w:hAnsiTheme="majorHAnsi" w:cs="Arial"/>
          <w:iCs/>
        </w:rPr>
      </w:pPr>
      <w:r>
        <w:rPr>
          <w:rFonts w:asciiTheme="majorHAnsi" w:hAnsiTheme="majorHAnsi" w:cs="Arial"/>
          <w:iCs/>
        </w:rPr>
        <w:t>In order to continue to build capacity and involvement in our under-represented communities, we need fund</w:t>
      </w:r>
      <w:r w:rsidR="006414FC">
        <w:rPr>
          <w:rFonts w:asciiTheme="majorHAnsi" w:hAnsiTheme="majorHAnsi" w:cs="Arial"/>
          <w:iCs/>
        </w:rPr>
        <w:t>ing</w:t>
      </w:r>
      <w:r>
        <w:rPr>
          <w:rFonts w:asciiTheme="majorHAnsi" w:hAnsiTheme="majorHAnsi" w:cs="Arial"/>
          <w:iCs/>
        </w:rPr>
        <w:t xml:space="preserve"> </w:t>
      </w:r>
      <w:r w:rsidR="006414FC">
        <w:rPr>
          <w:rFonts w:asciiTheme="majorHAnsi" w:hAnsiTheme="majorHAnsi" w:cs="Arial"/>
          <w:iCs/>
        </w:rPr>
        <w:t xml:space="preserve">provided to community leaders so they can convene groups around projects that are important to individual communities, funding to implement these projects and funds/resources to provide capacity-building and leadership training and opportunities. </w:t>
      </w:r>
      <w:r>
        <w:rPr>
          <w:rFonts w:asciiTheme="majorHAnsi" w:hAnsiTheme="majorHAnsi" w:cs="Arial"/>
          <w:iCs/>
        </w:rPr>
        <w:t xml:space="preserve"> </w:t>
      </w:r>
    </w:p>
    <w:p w14:paraId="758290F8" w14:textId="77777777" w:rsidR="004E7F0D" w:rsidRPr="00427605" w:rsidRDefault="004E7F0D" w:rsidP="00427605">
      <w:pPr>
        <w:spacing w:after="200" w:line="276" w:lineRule="auto"/>
        <w:contextualSpacing/>
        <w:rPr>
          <w:rFonts w:asciiTheme="majorHAnsi" w:hAnsiTheme="majorHAnsi" w:cs="Arial"/>
          <w:b/>
          <w:bCs/>
        </w:rPr>
      </w:pPr>
      <w:r w:rsidRPr="00427605">
        <w:rPr>
          <w:rFonts w:asciiTheme="majorHAnsi" w:hAnsiTheme="majorHAnsi" w:cs="Arial"/>
          <w:b/>
          <w:bCs/>
        </w:rPr>
        <w:lastRenderedPageBreak/>
        <w:t xml:space="preserve">What are the key milestones that should be tracked as your plan moves to implementation? </w:t>
      </w:r>
    </w:p>
    <w:p w14:paraId="35E6458C" w14:textId="77777777" w:rsidR="004E7F0D" w:rsidRPr="00973890" w:rsidRDefault="004E7F0D" w:rsidP="00973890">
      <w:pPr>
        <w:spacing w:line="276" w:lineRule="auto"/>
        <w:rPr>
          <w:rFonts w:ascii="Calibri" w:hAnsi="Calibri" w:cs="Arial"/>
        </w:rPr>
      </w:pPr>
    </w:p>
    <w:p w14:paraId="60B34F4B" w14:textId="75BF7474" w:rsidR="00B06015" w:rsidRPr="00973890" w:rsidRDefault="00C07D86" w:rsidP="00973890">
      <w:pPr>
        <w:spacing w:line="276" w:lineRule="auto"/>
        <w:rPr>
          <w:rFonts w:ascii="Calibri" w:hAnsi="Calibri" w:cs="Arial"/>
        </w:rPr>
      </w:pPr>
      <w:r w:rsidRPr="00973890">
        <w:rPr>
          <w:rFonts w:ascii="Calibri" w:hAnsi="Calibri" w:cs="Arial"/>
        </w:rPr>
        <w:t>We have identified a set of desired implementation activities and a set of high priority projects/initiatives but have not put a schedule together due to uncertainty of funding to support these activities.  A couple initial milestones would be:</w:t>
      </w:r>
    </w:p>
    <w:p w14:paraId="7DCE7DDD" w14:textId="68E68207" w:rsidR="00C07D86" w:rsidRDefault="00C07D86" w:rsidP="00973890">
      <w:pPr>
        <w:pStyle w:val="ListParagraph"/>
        <w:numPr>
          <w:ilvl w:val="0"/>
          <w:numId w:val="8"/>
        </w:numPr>
        <w:spacing w:line="276" w:lineRule="auto"/>
        <w:rPr>
          <w:rFonts w:ascii="Calibri" w:hAnsi="Calibri" w:cs="Arial"/>
        </w:rPr>
      </w:pPr>
      <w:r w:rsidRPr="00973890">
        <w:rPr>
          <w:rFonts w:ascii="Calibri" w:hAnsi="Calibri" w:cs="Arial"/>
        </w:rPr>
        <w:t xml:space="preserve">Form an Implementation Committee and </w:t>
      </w:r>
      <w:r w:rsidR="00C615C6">
        <w:rPr>
          <w:rFonts w:ascii="Calibri" w:hAnsi="Calibri" w:cs="Arial"/>
        </w:rPr>
        <w:t xml:space="preserve">develop a </w:t>
      </w:r>
      <w:r w:rsidRPr="00973890">
        <w:rPr>
          <w:rFonts w:ascii="Calibri" w:hAnsi="Calibri" w:cs="Arial"/>
        </w:rPr>
        <w:t>regular meeting schedule</w:t>
      </w:r>
    </w:p>
    <w:p w14:paraId="41C6C538" w14:textId="78E5AB37" w:rsidR="00C07D86" w:rsidRDefault="00C07D86" w:rsidP="00973890">
      <w:pPr>
        <w:pStyle w:val="ListParagraph"/>
        <w:numPr>
          <w:ilvl w:val="0"/>
          <w:numId w:val="8"/>
        </w:numPr>
        <w:spacing w:line="276" w:lineRule="auto"/>
        <w:rPr>
          <w:rFonts w:ascii="Calibri" w:hAnsi="Calibri" w:cs="Arial"/>
        </w:rPr>
      </w:pPr>
      <w:r>
        <w:rPr>
          <w:rFonts w:ascii="Calibri" w:hAnsi="Calibri" w:cs="Arial"/>
        </w:rPr>
        <w:t>Provide regional datasets to a couple local governments</w:t>
      </w:r>
    </w:p>
    <w:p w14:paraId="0188D1CF" w14:textId="2AE20228" w:rsidR="00C07D86" w:rsidRDefault="00C07D86" w:rsidP="00973890">
      <w:pPr>
        <w:pStyle w:val="ListParagraph"/>
        <w:numPr>
          <w:ilvl w:val="0"/>
          <w:numId w:val="8"/>
        </w:numPr>
        <w:spacing w:line="276" w:lineRule="auto"/>
        <w:rPr>
          <w:rFonts w:ascii="Calibri" w:hAnsi="Calibri" w:cs="Arial"/>
        </w:rPr>
      </w:pPr>
      <w:r>
        <w:rPr>
          <w:rFonts w:ascii="Calibri" w:hAnsi="Calibri" w:cs="Arial"/>
        </w:rPr>
        <w:t>Provide Land Use Model assistance to one local government</w:t>
      </w:r>
    </w:p>
    <w:p w14:paraId="3B797B11" w14:textId="21B99DC6" w:rsidR="00C07D86" w:rsidRDefault="00C615C6" w:rsidP="00973890">
      <w:pPr>
        <w:pStyle w:val="ListParagraph"/>
        <w:numPr>
          <w:ilvl w:val="0"/>
          <w:numId w:val="8"/>
        </w:numPr>
        <w:spacing w:line="276" w:lineRule="auto"/>
        <w:rPr>
          <w:rFonts w:ascii="Calibri" w:hAnsi="Calibri" w:cs="Arial"/>
        </w:rPr>
      </w:pPr>
      <w:r>
        <w:rPr>
          <w:rFonts w:ascii="Calibri" w:hAnsi="Calibri" w:cs="Arial"/>
        </w:rPr>
        <w:t xml:space="preserve">Some local governments using elements of the Plan in their own local land use or comprehensive plan updates (we know of at least one doing this) </w:t>
      </w:r>
    </w:p>
    <w:p w14:paraId="6E174339" w14:textId="77777777" w:rsidR="00C615C6" w:rsidRPr="00973890" w:rsidRDefault="00C615C6" w:rsidP="00973890">
      <w:pPr>
        <w:pStyle w:val="ListParagraph"/>
        <w:numPr>
          <w:ilvl w:val="0"/>
          <w:numId w:val="8"/>
        </w:numPr>
        <w:spacing w:line="276" w:lineRule="auto"/>
        <w:rPr>
          <w:rFonts w:ascii="Calibri" w:hAnsi="Calibri" w:cs="Arial"/>
        </w:rPr>
      </w:pPr>
      <w:r>
        <w:rPr>
          <w:rFonts w:ascii="Calibri" w:hAnsi="Calibri" w:cs="Arial"/>
        </w:rPr>
        <w:t>Successfully secure additional funding for implementation (we have been applying for funds, but none have been awarded thus far)</w:t>
      </w:r>
      <w:bookmarkStart w:id="0" w:name="_GoBack"/>
      <w:bookmarkEnd w:id="0"/>
    </w:p>
    <w:p w14:paraId="4DF26CFC" w14:textId="77777777" w:rsidR="00C07D86" w:rsidRPr="00A25EFE" w:rsidRDefault="00C07D86" w:rsidP="00B06015">
      <w:pPr>
        <w:rPr>
          <w:rFonts w:ascii="Arial" w:hAnsi="Arial" w:cs="Arial"/>
          <w:sz w:val="22"/>
          <w:szCs w:val="22"/>
        </w:rPr>
      </w:pPr>
    </w:p>
    <w:sectPr w:rsidR="00C07D86" w:rsidRPr="00A25EFE" w:rsidSect="00973890">
      <w:footerReference w:type="default" r:id="rId10"/>
      <w:pgSz w:w="12240" w:h="15840"/>
      <w:pgMar w:top="2430" w:right="1800" w:bottom="1080" w:left="1080"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21BCBF" w14:textId="77777777" w:rsidR="00F24116" w:rsidRDefault="00F24116" w:rsidP="00F24116">
      <w:r>
        <w:separator/>
      </w:r>
    </w:p>
  </w:endnote>
  <w:endnote w:type="continuationSeparator" w:id="0">
    <w:p w14:paraId="021819AF" w14:textId="77777777" w:rsidR="00F24116" w:rsidRDefault="00F24116" w:rsidP="00F24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1FD87" w14:textId="14CC9E20" w:rsidR="00F24116" w:rsidRPr="00973890" w:rsidRDefault="00F24116">
    <w:pPr>
      <w:pStyle w:val="Footer"/>
      <w:rPr>
        <w:rFonts w:asciiTheme="majorHAnsi" w:hAnsiTheme="majorHAnsi"/>
      </w:rPr>
    </w:pPr>
    <w:proofErr w:type="spellStart"/>
    <w:r w:rsidRPr="00973890">
      <w:rPr>
        <w:rFonts w:asciiTheme="majorHAnsi" w:hAnsiTheme="majorHAnsi"/>
      </w:rPr>
      <w:t>GroWNC</w:t>
    </w:r>
    <w:proofErr w:type="spellEnd"/>
    <w:r w:rsidRPr="00973890">
      <w:rPr>
        <w:rFonts w:asciiTheme="majorHAnsi" w:hAnsiTheme="majorHAnsi"/>
      </w:rPr>
      <w:t xml:space="preserve"> Final Narrative Report</w:t>
    </w:r>
    <w:r w:rsidRPr="00973890">
      <w:rPr>
        <w:rFonts w:asciiTheme="majorHAnsi" w:hAnsiTheme="majorHAnsi"/>
      </w:rPr>
      <w:ptab w:relativeTo="margin" w:alignment="center" w:leader="none"/>
    </w:r>
    <w:r w:rsidRPr="00973890">
      <w:rPr>
        <w:rFonts w:asciiTheme="majorHAnsi" w:hAnsiTheme="majorHAnsi"/>
      </w:rPr>
      <w:t>February 21, 2014</w:t>
    </w:r>
    <w:r w:rsidRPr="00973890">
      <w:rPr>
        <w:rFonts w:asciiTheme="majorHAnsi" w:hAnsiTheme="majorHAnsi"/>
      </w:rPr>
      <w:ptab w:relativeTo="margin" w:alignment="right" w:leader="none"/>
    </w:r>
    <w:r w:rsidRPr="00973890">
      <w:rPr>
        <w:rFonts w:asciiTheme="majorHAnsi" w:hAnsiTheme="majorHAnsi"/>
      </w:rPr>
      <w:t xml:space="preserve">Page </w:t>
    </w:r>
    <w:r w:rsidRPr="00973890">
      <w:rPr>
        <w:rFonts w:asciiTheme="majorHAnsi" w:hAnsiTheme="majorHAnsi"/>
      </w:rPr>
      <w:fldChar w:fldCharType="begin"/>
    </w:r>
    <w:r w:rsidRPr="00973890">
      <w:rPr>
        <w:rFonts w:asciiTheme="majorHAnsi" w:hAnsiTheme="majorHAnsi"/>
      </w:rPr>
      <w:instrText xml:space="preserve"> PAGE   \* MERGEFORMAT </w:instrText>
    </w:r>
    <w:r w:rsidRPr="00973890">
      <w:rPr>
        <w:rFonts w:asciiTheme="majorHAnsi" w:hAnsiTheme="majorHAnsi"/>
      </w:rPr>
      <w:fldChar w:fldCharType="separate"/>
    </w:r>
    <w:r w:rsidR="00C615C6">
      <w:rPr>
        <w:rFonts w:asciiTheme="majorHAnsi" w:hAnsiTheme="majorHAnsi"/>
        <w:noProof/>
      </w:rPr>
      <w:t>2</w:t>
    </w:r>
    <w:r w:rsidRPr="00973890">
      <w:rPr>
        <w:rFonts w:asciiTheme="majorHAnsi" w:hAnsiTheme="majorHAnsi"/>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FDBCE2" w14:textId="77777777" w:rsidR="00F24116" w:rsidRDefault="00F24116" w:rsidP="00F24116">
      <w:r>
        <w:separator/>
      </w:r>
    </w:p>
  </w:footnote>
  <w:footnote w:type="continuationSeparator" w:id="0">
    <w:p w14:paraId="3FE63EF5" w14:textId="77777777" w:rsidR="00F24116" w:rsidRDefault="00F24116" w:rsidP="00F241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06E58"/>
    <w:multiLevelType w:val="hybridMultilevel"/>
    <w:tmpl w:val="121076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D0869F1"/>
    <w:multiLevelType w:val="hybridMultilevel"/>
    <w:tmpl w:val="6D328524"/>
    <w:lvl w:ilvl="0" w:tplc="AFCA6CDA">
      <w:start w:val="1"/>
      <w:numFmt w:val="upperRoman"/>
      <w:lvlText w:val="%1."/>
      <w:lvlJc w:val="left"/>
      <w:pPr>
        <w:ind w:left="1080" w:hanging="720"/>
      </w:pPr>
    </w:lvl>
    <w:lvl w:ilvl="1" w:tplc="46185B40">
      <w:start w:val="1"/>
      <w:numFmt w:val="lowerLetter"/>
      <w:lvlText w:val="%2."/>
      <w:lvlJc w:val="left"/>
      <w:pPr>
        <w:ind w:left="1440" w:hanging="360"/>
      </w:pPr>
      <w:rPr>
        <w: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D8C4A98"/>
    <w:multiLevelType w:val="hybridMultilevel"/>
    <w:tmpl w:val="9CC2541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
    <w:nsid w:val="207C7376"/>
    <w:multiLevelType w:val="hybridMultilevel"/>
    <w:tmpl w:val="82A8E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D95D8C"/>
    <w:multiLevelType w:val="hybridMultilevel"/>
    <w:tmpl w:val="C3B82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54530D"/>
    <w:multiLevelType w:val="hybridMultilevel"/>
    <w:tmpl w:val="9ED0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74B74B7"/>
    <w:multiLevelType w:val="hybridMultilevel"/>
    <w:tmpl w:val="438EF2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5"/>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D05"/>
    <w:rsid w:val="000247B9"/>
    <w:rsid w:val="000510F2"/>
    <w:rsid w:val="001A2B61"/>
    <w:rsid w:val="001B63C0"/>
    <w:rsid w:val="00427605"/>
    <w:rsid w:val="00491C7B"/>
    <w:rsid w:val="004E7F0D"/>
    <w:rsid w:val="005272DC"/>
    <w:rsid w:val="006414FC"/>
    <w:rsid w:val="006A36AC"/>
    <w:rsid w:val="00725BBC"/>
    <w:rsid w:val="008A584E"/>
    <w:rsid w:val="008C55DE"/>
    <w:rsid w:val="008C66F2"/>
    <w:rsid w:val="009443C2"/>
    <w:rsid w:val="00973890"/>
    <w:rsid w:val="00A2196B"/>
    <w:rsid w:val="00A67380"/>
    <w:rsid w:val="00B06015"/>
    <w:rsid w:val="00B9745D"/>
    <w:rsid w:val="00BF01BC"/>
    <w:rsid w:val="00C07D86"/>
    <w:rsid w:val="00C417A8"/>
    <w:rsid w:val="00C615C6"/>
    <w:rsid w:val="00CB3051"/>
    <w:rsid w:val="00D11435"/>
    <w:rsid w:val="00DA7ECB"/>
    <w:rsid w:val="00E04CEE"/>
    <w:rsid w:val="00EB27D1"/>
    <w:rsid w:val="00EB3760"/>
    <w:rsid w:val="00EE3068"/>
    <w:rsid w:val="00F24116"/>
    <w:rsid w:val="00F405CE"/>
    <w:rsid w:val="00F55D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EAE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55D05"/>
    <w:rPr>
      <w:rFonts w:ascii="Lucida Grande" w:hAnsi="Lucida Grande"/>
      <w:sz w:val="18"/>
      <w:szCs w:val="18"/>
    </w:rPr>
  </w:style>
  <w:style w:type="character" w:customStyle="1" w:styleId="BalloonTextChar">
    <w:name w:val="Balloon Text Char"/>
    <w:basedOn w:val="DefaultParagraphFont"/>
    <w:link w:val="BalloonText"/>
    <w:uiPriority w:val="99"/>
    <w:semiHidden/>
    <w:rsid w:val="00F55D05"/>
    <w:rPr>
      <w:rFonts w:ascii="Lucida Grande" w:hAnsi="Lucida Grande"/>
      <w:sz w:val="18"/>
      <w:szCs w:val="18"/>
    </w:rPr>
  </w:style>
  <w:style w:type="paragraph" w:styleId="NoSpacing">
    <w:name w:val="No Spacing"/>
    <w:uiPriority w:val="1"/>
    <w:qFormat/>
    <w:rsid w:val="00EB3760"/>
    <w:rPr>
      <w:rFonts w:eastAsiaTheme="minorHAnsi"/>
      <w:sz w:val="22"/>
      <w:szCs w:val="22"/>
    </w:rPr>
  </w:style>
  <w:style w:type="character" w:styleId="Hyperlink">
    <w:name w:val="Hyperlink"/>
    <w:basedOn w:val="DefaultParagraphFont"/>
    <w:unhideWhenUsed/>
    <w:rsid w:val="00EB3760"/>
    <w:rPr>
      <w:color w:val="0000FF" w:themeColor="hyperlink"/>
      <w:u w:val="single"/>
    </w:rPr>
  </w:style>
  <w:style w:type="paragraph" w:styleId="BodyText2">
    <w:name w:val="Body Text 2"/>
    <w:basedOn w:val="Normal"/>
    <w:link w:val="BodyText2Char"/>
    <w:rsid w:val="00B06015"/>
    <w:rPr>
      <w:rFonts w:ascii="Arial" w:eastAsia="Times New Roman" w:hAnsi="Arial" w:cs="Times New Roman"/>
      <w:sz w:val="20"/>
      <w:szCs w:val="20"/>
    </w:rPr>
  </w:style>
  <w:style w:type="character" w:customStyle="1" w:styleId="BodyText2Char">
    <w:name w:val="Body Text 2 Char"/>
    <w:basedOn w:val="DefaultParagraphFont"/>
    <w:link w:val="BodyText2"/>
    <w:rsid w:val="00B06015"/>
    <w:rPr>
      <w:rFonts w:ascii="Arial" w:eastAsia="Times New Roman" w:hAnsi="Arial" w:cs="Times New Roman"/>
      <w:sz w:val="20"/>
      <w:szCs w:val="20"/>
    </w:rPr>
  </w:style>
  <w:style w:type="paragraph" w:customStyle="1" w:styleId="Default">
    <w:name w:val="Default"/>
    <w:rsid w:val="00B06015"/>
    <w:pPr>
      <w:autoSpaceDE w:val="0"/>
      <w:autoSpaceDN w:val="0"/>
      <w:adjustRightInd w:val="0"/>
    </w:pPr>
    <w:rPr>
      <w:rFonts w:ascii="Arial" w:eastAsia="Times New Roman" w:hAnsi="Arial" w:cs="Arial"/>
      <w:color w:val="000000"/>
    </w:rPr>
  </w:style>
  <w:style w:type="paragraph" w:styleId="ListParagraph">
    <w:name w:val="List Paragraph"/>
    <w:basedOn w:val="Normal"/>
    <w:uiPriority w:val="34"/>
    <w:qFormat/>
    <w:rsid w:val="00B06015"/>
    <w:pPr>
      <w:ind w:left="720"/>
    </w:pPr>
    <w:rPr>
      <w:rFonts w:ascii="Times New Roman" w:eastAsia="Times New Roman" w:hAnsi="Times New Roman" w:cs="Times New Roman"/>
    </w:rPr>
  </w:style>
  <w:style w:type="paragraph" w:styleId="Header">
    <w:name w:val="header"/>
    <w:basedOn w:val="Normal"/>
    <w:link w:val="HeaderChar"/>
    <w:uiPriority w:val="99"/>
    <w:unhideWhenUsed/>
    <w:rsid w:val="00F24116"/>
    <w:pPr>
      <w:tabs>
        <w:tab w:val="center" w:pos="4680"/>
        <w:tab w:val="right" w:pos="9360"/>
      </w:tabs>
    </w:pPr>
  </w:style>
  <w:style w:type="character" w:customStyle="1" w:styleId="HeaderChar">
    <w:name w:val="Header Char"/>
    <w:basedOn w:val="DefaultParagraphFont"/>
    <w:link w:val="Header"/>
    <w:uiPriority w:val="99"/>
    <w:rsid w:val="00F24116"/>
  </w:style>
  <w:style w:type="paragraph" w:styleId="Footer">
    <w:name w:val="footer"/>
    <w:basedOn w:val="Normal"/>
    <w:link w:val="FooterChar"/>
    <w:uiPriority w:val="99"/>
    <w:unhideWhenUsed/>
    <w:rsid w:val="00F24116"/>
    <w:pPr>
      <w:tabs>
        <w:tab w:val="center" w:pos="4680"/>
        <w:tab w:val="right" w:pos="9360"/>
      </w:tabs>
    </w:pPr>
  </w:style>
  <w:style w:type="character" w:customStyle="1" w:styleId="FooterChar">
    <w:name w:val="Footer Char"/>
    <w:basedOn w:val="DefaultParagraphFont"/>
    <w:link w:val="Footer"/>
    <w:uiPriority w:val="99"/>
    <w:rsid w:val="00F241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55D05"/>
    <w:rPr>
      <w:rFonts w:ascii="Lucida Grande" w:hAnsi="Lucida Grande"/>
      <w:sz w:val="18"/>
      <w:szCs w:val="18"/>
    </w:rPr>
  </w:style>
  <w:style w:type="character" w:customStyle="1" w:styleId="BalloonTextChar">
    <w:name w:val="Balloon Text Char"/>
    <w:basedOn w:val="DefaultParagraphFont"/>
    <w:link w:val="BalloonText"/>
    <w:uiPriority w:val="99"/>
    <w:semiHidden/>
    <w:rsid w:val="00F55D05"/>
    <w:rPr>
      <w:rFonts w:ascii="Lucida Grande" w:hAnsi="Lucida Grande"/>
      <w:sz w:val="18"/>
      <w:szCs w:val="18"/>
    </w:rPr>
  </w:style>
  <w:style w:type="paragraph" w:styleId="NoSpacing">
    <w:name w:val="No Spacing"/>
    <w:uiPriority w:val="1"/>
    <w:qFormat/>
    <w:rsid w:val="00EB3760"/>
    <w:rPr>
      <w:rFonts w:eastAsiaTheme="minorHAnsi"/>
      <w:sz w:val="22"/>
      <w:szCs w:val="22"/>
    </w:rPr>
  </w:style>
  <w:style w:type="character" w:styleId="Hyperlink">
    <w:name w:val="Hyperlink"/>
    <w:basedOn w:val="DefaultParagraphFont"/>
    <w:unhideWhenUsed/>
    <w:rsid w:val="00EB3760"/>
    <w:rPr>
      <w:color w:val="0000FF" w:themeColor="hyperlink"/>
      <w:u w:val="single"/>
    </w:rPr>
  </w:style>
  <w:style w:type="paragraph" w:styleId="BodyText2">
    <w:name w:val="Body Text 2"/>
    <w:basedOn w:val="Normal"/>
    <w:link w:val="BodyText2Char"/>
    <w:rsid w:val="00B06015"/>
    <w:rPr>
      <w:rFonts w:ascii="Arial" w:eastAsia="Times New Roman" w:hAnsi="Arial" w:cs="Times New Roman"/>
      <w:sz w:val="20"/>
      <w:szCs w:val="20"/>
    </w:rPr>
  </w:style>
  <w:style w:type="character" w:customStyle="1" w:styleId="BodyText2Char">
    <w:name w:val="Body Text 2 Char"/>
    <w:basedOn w:val="DefaultParagraphFont"/>
    <w:link w:val="BodyText2"/>
    <w:rsid w:val="00B06015"/>
    <w:rPr>
      <w:rFonts w:ascii="Arial" w:eastAsia="Times New Roman" w:hAnsi="Arial" w:cs="Times New Roman"/>
      <w:sz w:val="20"/>
      <w:szCs w:val="20"/>
    </w:rPr>
  </w:style>
  <w:style w:type="paragraph" w:customStyle="1" w:styleId="Default">
    <w:name w:val="Default"/>
    <w:rsid w:val="00B06015"/>
    <w:pPr>
      <w:autoSpaceDE w:val="0"/>
      <w:autoSpaceDN w:val="0"/>
      <w:adjustRightInd w:val="0"/>
    </w:pPr>
    <w:rPr>
      <w:rFonts w:ascii="Arial" w:eastAsia="Times New Roman" w:hAnsi="Arial" w:cs="Arial"/>
      <w:color w:val="000000"/>
    </w:rPr>
  </w:style>
  <w:style w:type="paragraph" w:styleId="ListParagraph">
    <w:name w:val="List Paragraph"/>
    <w:basedOn w:val="Normal"/>
    <w:uiPriority w:val="34"/>
    <w:qFormat/>
    <w:rsid w:val="00B06015"/>
    <w:pPr>
      <w:ind w:left="720"/>
    </w:pPr>
    <w:rPr>
      <w:rFonts w:ascii="Times New Roman" w:eastAsia="Times New Roman" w:hAnsi="Times New Roman" w:cs="Times New Roman"/>
    </w:rPr>
  </w:style>
  <w:style w:type="paragraph" w:styleId="Header">
    <w:name w:val="header"/>
    <w:basedOn w:val="Normal"/>
    <w:link w:val="HeaderChar"/>
    <w:uiPriority w:val="99"/>
    <w:unhideWhenUsed/>
    <w:rsid w:val="00F24116"/>
    <w:pPr>
      <w:tabs>
        <w:tab w:val="center" w:pos="4680"/>
        <w:tab w:val="right" w:pos="9360"/>
      </w:tabs>
    </w:pPr>
  </w:style>
  <w:style w:type="character" w:customStyle="1" w:styleId="HeaderChar">
    <w:name w:val="Header Char"/>
    <w:basedOn w:val="DefaultParagraphFont"/>
    <w:link w:val="Header"/>
    <w:uiPriority w:val="99"/>
    <w:rsid w:val="00F24116"/>
  </w:style>
  <w:style w:type="paragraph" w:styleId="Footer">
    <w:name w:val="footer"/>
    <w:basedOn w:val="Normal"/>
    <w:link w:val="FooterChar"/>
    <w:uiPriority w:val="99"/>
    <w:unhideWhenUsed/>
    <w:rsid w:val="00F24116"/>
    <w:pPr>
      <w:tabs>
        <w:tab w:val="center" w:pos="4680"/>
        <w:tab w:val="right" w:pos="9360"/>
      </w:tabs>
    </w:pPr>
  </w:style>
  <w:style w:type="character" w:customStyle="1" w:styleId="FooterChar">
    <w:name w:val="Footer Char"/>
    <w:basedOn w:val="DefaultParagraphFont"/>
    <w:link w:val="Footer"/>
    <w:uiPriority w:val="99"/>
    <w:rsid w:val="00F24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4066741">
      <w:bodyDiv w:val="1"/>
      <w:marLeft w:val="0"/>
      <w:marRight w:val="0"/>
      <w:marTop w:val="0"/>
      <w:marBottom w:val="0"/>
      <w:divBdr>
        <w:top w:val="none" w:sz="0" w:space="0" w:color="auto"/>
        <w:left w:val="none" w:sz="0" w:space="0" w:color="auto"/>
        <w:bottom w:val="none" w:sz="0" w:space="0" w:color="auto"/>
        <w:right w:val="none" w:sz="0" w:space="0" w:color="auto"/>
      </w:divBdr>
    </w:div>
    <w:div w:id="18527992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7</Pages>
  <Words>2274</Words>
  <Characters>12965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Land-of-Sky Regional Council</Company>
  <LinksUpToDate>false</LinksUpToDate>
  <CharactersWithSpaces>15209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Christina Giles</dc:creator>
  <cp:lastModifiedBy>Carrie Runser-Turner</cp:lastModifiedBy>
  <cp:revision>12</cp:revision>
  <cp:lastPrinted>2013-12-02T20:27:00Z</cp:lastPrinted>
  <dcterms:created xsi:type="dcterms:W3CDTF">2014-02-14T18:49:00Z</dcterms:created>
  <dcterms:modified xsi:type="dcterms:W3CDTF">2014-02-20T15:25:00Z</dcterms:modified>
</cp:coreProperties>
</file>